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NormalTablePHPDOCX"/>
        <w:tblW w:w="5000" w:type="pct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2609"/>
        <w:gridCol w:w="2041"/>
        <w:gridCol w:w="2312"/>
        <w:gridCol w:w="2252"/>
        <w:gridCol w:w="2115"/>
        <w:gridCol w:w="1786"/>
      </w:tblGrid>
      <w:tr w:rsidR="00220CF6" w:rsidTr="00220CF6">
        <w:trPr>
          <w:trHeight w:val="381"/>
        </w:trPr>
        <w:tc>
          <w:tcPr>
            <w:tcW w:w="0" w:type="auto"/>
            <w:shd w:val="clear" w:color="auto" w:fill="E8ECF4"/>
            <w:tcMar>
              <w:top w:w="150" w:type="dxa"/>
              <w:left w:w="15" w:type="dxa"/>
              <w:bottom w:w="150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</w:pPr>
            <w:bookmarkStart w:id="0" w:name="_GoBack"/>
            <w:bookmarkEnd w:id="0"/>
          </w:p>
        </w:tc>
        <w:tc>
          <w:tcPr>
            <w:tcW w:w="0" w:type="auto"/>
            <w:shd w:val="clear" w:color="auto" w:fill="E8ECF4"/>
            <w:tcMar>
              <w:top w:w="150" w:type="dxa"/>
              <w:left w:w="15" w:type="dxa"/>
              <w:bottom w:w="150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b/>
                <w:bCs/>
                <w:color w:val="414A5F"/>
                <w:position w:val="-4"/>
                <w:sz w:val="30"/>
                <w:szCs w:val="30"/>
                <w:shd w:val="clear" w:color="auto" w:fill="E8ECF4"/>
              </w:rPr>
              <w:t>Autumn 1</w:t>
            </w:r>
          </w:p>
        </w:tc>
        <w:tc>
          <w:tcPr>
            <w:tcW w:w="0" w:type="auto"/>
            <w:shd w:val="clear" w:color="auto" w:fill="E8ECF4"/>
            <w:tcMar>
              <w:top w:w="150" w:type="dxa"/>
              <w:left w:w="15" w:type="dxa"/>
              <w:bottom w:w="150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b/>
                <w:bCs/>
                <w:color w:val="414A5F"/>
                <w:position w:val="-4"/>
                <w:sz w:val="30"/>
                <w:szCs w:val="30"/>
                <w:shd w:val="clear" w:color="auto" w:fill="E8ECF4"/>
              </w:rPr>
              <w:t>Autumn 2</w:t>
            </w:r>
          </w:p>
        </w:tc>
        <w:tc>
          <w:tcPr>
            <w:tcW w:w="0" w:type="auto"/>
            <w:shd w:val="clear" w:color="auto" w:fill="E8ECF4"/>
            <w:tcMar>
              <w:top w:w="150" w:type="dxa"/>
              <w:left w:w="15" w:type="dxa"/>
              <w:bottom w:w="150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b/>
                <w:bCs/>
                <w:color w:val="414A5F"/>
                <w:position w:val="-4"/>
                <w:sz w:val="30"/>
                <w:szCs w:val="30"/>
                <w:shd w:val="clear" w:color="auto" w:fill="E8ECF4"/>
              </w:rPr>
              <w:t>Spring 1</w:t>
            </w:r>
          </w:p>
        </w:tc>
        <w:tc>
          <w:tcPr>
            <w:tcW w:w="0" w:type="auto"/>
            <w:shd w:val="clear" w:color="auto" w:fill="E8ECF4"/>
            <w:tcMar>
              <w:top w:w="150" w:type="dxa"/>
              <w:left w:w="15" w:type="dxa"/>
              <w:bottom w:w="150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b/>
                <w:bCs/>
                <w:color w:val="414A5F"/>
                <w:position w:val="-4"/>
                <w:sz w:val="30"/>
                <w:szCs w:val="30"/>
                <w:shd w:val="clear" w:color="auto" w:fill="E8ECF4"/>
              </w:rPr>
              <w:t>Spring 2</w:t>
            </w:r>
          </w:p>
        </w:tc>
        <w:tc>
          <w:tcPr>
            <w:tcW w:w="0" w:type="auto"/>
            <w:shd w:val="clear" w:color="auto" w:fill="E8ECF4"/>
            <w:tcMar>
              <w:top w:w="150" w:type="dxa"/>
              <w:left w:w="15" w:type="dxa"/>
              <w:bottom w:w="150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b/>
                <w:bCs/>
                <w:color w:val="414A5F"/>
                <w:position w:val="-4"/>
                <w:sz w:val="30"/>
                <w:szCs w:val="30"/>
                <w:shd w:val="clear" w:color="auto" w:fill="E8ECF4"/>
              </w:rPr>
              <w:t>Summer 1</w:t>
            </w:r>
          </w:p>
        </w:tc>
        <w:tc>
          <w:tcPr>
            <w:tcW w:w="0" w:type="auto"/>
            <w:shd w:val="clear" w:color="auto" w:fill="E8ECF4"/>
            <w:tcMar>
              <w:top w:w="150" w:type="dxa"/>
              <w:left w:w="15" w:type="dxa"/>
              <w:bottom w:w="150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b/>
                <w:bCs/>
                <w:color w:val="414A5F"/>
                <w:position w:val="-4"/>
                <w:sz w:val="30"/>
                <w:szCs w:val="30"/>
                <w:shd w:val="clear" w:color="auto" w:fill="E8ECF4"/>
              </w:rPr>
              <w:t>Summer 2</w:t>
            </w:r>
          </w:p>
        </w:tc>
      </w:tr>
      <w:tr w:rsidR="00220CF6" w:rsidTr="00220CF6">
        <w:trPr>
          <w:trHeight w:val="1081"/>
        </w:trPr>
        <w:tc>
          <w:tcPr>
            <w:tcW w:w="843" w:type="dxa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1789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8"/>
                <w:szCs w:val="18"/>
                <w:shd w:val="clear" w:color="auto" w:fill="1789FC"/>
              </w:rPr>
              <w:t>EYFS: Reception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Set up continuous provision in your classroom: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Computing systems and networks 1: Using a computer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Programming 1: All about instructions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Computing systems and networks 2: Exploring hardware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Programming 2: Programming Bee-Bots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Data handling: Introduction to data</w:t>
            </w:r>
          </w:p>
        </w:tc>
      </w:tr>
      <w:tr w:rsidR="00220CF6" w:rsidTr="00220CF6">
        <w:trPr>
          <w:trHeight w:val="1081"/>
        </w:trPr>
        <w:tc>
          <w:tcPr>
            <w:tcW w:w="843" w:type="dxa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1789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8"/>
                <w:szCs w:val="18"/>
                <w:shd w:val="clear" w:color="auto" w:fill="1789FC"/>
              </w:rPr>
              <w:t>Year 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Computing systems and networks: Improving mouse skills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Programming 1: Commands unplugged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Skills showcase: Rocket to the moon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*New* Programming 2: Bee-Bots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Creating media: Digital imagery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Data handling: Introduction to data</w:t>
            </w:r>
          </w:p>
        </w:tc>
      </w:tr>
      <w:tr w:rsidR="00220CF6" w:rsidTr="00220CF6">
        <w:trPr>
          <w:trHeight w:val="1094"/>
        </w:trPr>
        <w:tc>
          <w:tcPr>
            <w:tcW w:w="843" w:type="dxa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1789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8"/>
                <w:szCs w:val="18"/>
                <w:shd w:val="clear" w:color="auto" w:fill="1789FC"/>
              </w:rPr>
              <w:t>Year 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Computing systems and networks 1: What is a computer?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Programming 1: Algorithms and debugging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Computing systems and networks 2: Word processing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 xml:space="preserve">Option 1: *New* Programming 2: </w:t>
            </w:r>
            <w:proofErr w:type="spellStart"/>
            <w:r>
              <w:rPr>
                <w:color w:val="364659"/>
                <w:position w:val="-2"/>
                <w:sz w:val="18"/>
                <w:szCs w:val="18"/>
              </w:rPr>
              <w:t>MakeCode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Stop motion – Option 1: Using tablets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Data handling: International Space Station</w:t>
            </w:r>
          </w:p>
        </w:tc>
      </w:tr>
      <w:tr w:rsidR="00220CF6" w:rsidTr="00220CF6">
        <w:trPr>
          <w:trHeight w:val="1081"/>
        </w:trPr>
        <w:tc>
          <w:tcPr>
            <w:tcW w:w="843" w:type="dxa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1789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8"/>
                <w:szCs w:val="18"/>
                <w:shd w:val="clear" w:color="auto" w:fill="1789FC"/>
              </w:rPr>
              <w:t>Year 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Computing systems and networks 1: Networks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Programming: Scratch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Microsoft Office 365: Computing systems and networks 2: Emailing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Computing systems and networks 3: Journey inside a computer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Video trailers – Option 1: Using devices other than iPads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Data handling: Comparison cards databases</w:t>
            </w:r>
          </w:p>
        </w:tc>
      </w:tr>
      <w:tr w:rsidR="00220CF6" w:rsidTr="00220CF6">
        <w:trPr>
          <w:trHeight w:val="1094"/>
        </w:trPr>
        <w:tc>
          <w:tcPr>
            <w:tcW w:w="843" w:type="dxa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1789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8"/>
                <w:szCs w:val="18"/>
                <w:shd w:val="clear" w:color="auto" w:fill="1789FC"/>
              </w:rPr>
              <w:t>Year 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Google: Computing systems and networks: Collaborative learning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Programming 1: Further coding with Scratch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Google: Creating media: Website design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Skills showcase: HTML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*New* Computational thinking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Data handling: Investigating weather</w:t>
            </w:r>
          </w:p>
        </w:tc>
      </w:tr>
      <w:tr w:rsidR="00220CF6" w:rsidTr="00220CF6">
        <w:trPr>
          <w:trHeight w:val="1081"/>
        </w:trPr>
        <w:tc>
          <w:tcPr>
            <w:tcW w:w="843" w:type="dxa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1789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8"/>
                <w:szCs w:val="18"/>
                <w:shd w:val="clear" w:color="auto" w:fill="1789FC"/>
              </w:rPr>
              <w:t>Year 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Computing systems and networks: Search engines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*New* Programming 1: Music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Data handling: Mars Rover 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 xml:space="preserve">*New* Programming 2: BBC </w:t>
            </w:r>
            <w:proofErr w:type="spellStart"/>
            <w:r>
              <w:rPr>
                <w:color w:val="364659"/>
                <w:position w:val="-2"/>
                <w:sz w:val="18"/>
                <w:szCs w:val="18"/>
              </w:rPr>
              <w:t>micro:bit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Stop-motion animation – Option 1: Stop Motion Studio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Skills showcase: Mars Rover 2</w:t>
            </w:r>
          </w:p>
        </w:tc>
      </w:tr>
      <w:tr w:rsidR="00220CF6" w:rsidTr="00220CF6">
        <w:trPr>
          <w:trHeight w:val="1094"/>
        </w:trPr>
        <w:tc>
          <w:tcPr>
            <w:tcW w:w="843" w:type="dxa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1789F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8"/>
                <w:szCs w:val="18"/>
                <w:shd w:val="clear" w:color="auto" w:fill="1789FC"/>
              </w:rPr>
              <w:t>Year 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Computing systems and networks: Bletchley Park and the history of computers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Computing systems and networks: Exploring AI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Data handling 1: Big Data 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Programming: Intro to Python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Data handling 2: Big Data 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20CF6" w:rsidRDefault="00220CF6" w:rsidP="00D51B6A">
            <w:pPr>
              <w:spacing w:before="180" w:after="180" w:line="240" w:lineRule="auto"/>
              <w:jc w:val="center"/>
              <w:textAlignment w:val="center"/>
            </w:pPr>
            <w:r>
              <w:rPr>
                <w:color w:val="364659"/>
                <w:position w:val="-2"/>
                <w:sz w:val="18"/>
                <w:szCs w:val="18"/>
              </w:rPr>
              <w:t>Skills showcase: Inventing a product</w:t>
            </w:r>
          </w:p>
        </w:tc>
      </w:tr>
    </w:tbl>
    <w:p w:rsidR="000A0A8D" w:rsidRDefault="000A0A8D"/>
    <w:sectPr w:rsidR="000A0A8D" w:rsidSect="00220C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CF6"/>
    <w:rsid w:val="000A0A8D"/>
    <w:rsid w:val="0022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A13E0"/>
  <w15:chartTrackingRefBased/>
  <w15:docId w15:val="{5B563BC4-3E9F-4521-ABDD-4E8BA1EDF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CF6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NormalTablePHPDOCX">
    <w:name w:val="Normal Table PHPDOCX"/>
    <w:uiPriority w:val="99"/>
    <w:semiHidden/>
    <w:unhideWhenUsed/>
    <w:qFormat/>
    <w:rsid w:val="00220CF6"/>
    <w:pPr>
      <w:spacing w:after="200" w:line="276" w:lineRule="auto"/>
    </w:pPr>
    <w:rPr>
      <w:lang w:val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 Jones</dc:creator>
  <cp:keywords/>
  <dc:description/>
  <cp:lastModifiedBy>Bronwyn  Jones</cp:lastModifiedBy>
  <cp:revision>1</cp:revision>
  <dcterms:created xsi:type="dcterms:W3CDTF">2025-11-30T12:02:00Z</dcterms:created>
  <dcterms:modified xsi:type="dcterms:W3CDTF">2025-11-30T12:12:00Z</dcterms:modified>
</cp:coreProperties>
</file>