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3B6" w:rsidRDefault="00F76689">
      <w:pPr>
        <w:spacing w:after="0" w:line="239" w:lineRule="auto"/>
        <w:ind w:left="0" w:firstLine="0"/>
        <w:jc w:val="center"/>
      </w:pPr>
      <w:r>
        <w:rPr>
          <w:rFonts w:ascii="Comic Sans MS" w:eastAsia="Comic Sans MS" w:hAnsi="Comic Sans MS" w:cs="Comic Sans MS"/>
          <w:b/>
          <w:sz w:val="72"/>
        </w:rPr>
        <w:t xml:space="preserve">Cherry Tree Primary School and Nursery </w:t>
      </w:r>
    </w:p>
    <w:p w:rsidR="00AB23B6" w:rsidRDefault="00F76689">
      <w:pPr>
        <w:spacing w:after="62" w:line="259" w:lineRule="auto"/>
        <w:ind w:left="61" w:firstLine="0"/>
        <w:jc w:val="center"/>
      </w:pPr>
      <w:r>
        <w:rPr>
          <w:rFonts w:ascii="Times New Roman" w:eastAsia="Times New Roman" w:hAnsi="Times New Roman" w:cs="Times New Roman"/>
          <w:sz w:val="24"/>
        </w:rPr>
        <w:t xml:space="preserve"> </w:t>
      </w:r>
    </w:p>
    <w:p w:rsidR="00AB23B6" w:rsidRDefault="00F76689">
      <w:pPr>
        <w:spacing w:after="229" w:line="259" w:lineRule="auto"/>
        <w:ind w:left="1992" w:firstLine="0"/>
      </w:pPr>
      <w:r>
        <w:rPr>
          <w:rFonts w:ascii="Comic Sans MS" w:eastAsia="Comic Sans MS" w:hAnsi="Comic Sans MS" w:cs="Comic Sans MS"/>
          <w:sz w:val="28"/>
        </w:rPr>
        <w:t xml:space="preserve">Caring, thriving, preparing, succeeding. </w:t>
      </w:r>
    </w:p>
    <w:p w:rsidR="00AB23B6" w:rsidRDefault="00F76689">
      <w:pPr>
        <w:spacing w:after="107" w:line="259" w:lineRule="auto"/>
        <w:ind w:left="91" w:firstLine="0"/>
        <w:jc w:val="center"/>
      </w:pPr>
      <w:r>
        <w:rPr>
          <w:sz w:val="40"/>
        </w:rPr>
        <w:t xml:space="preserve"> </w:t>
      </w:r>
    </w:p>
    <w:p w:rsidR="00762179" w:rsidRDefault="00762179">
      <w:pPr>
        <w:spacing w:after="539" w:line="259" w:lineRule="auto"/>
        <w:ind w:left="0" w:right="1398" w:firstLine="0"/>
        <w:jc w:val="right"/>
        <w:rPr>
          <w:sz w:val="44"/>
        </w:rPr>
      </w:pPr>
      <w:r>
        <w:rPr>
          <w:noProof/>
        </w:rPr>
        <w:drawing>
          <wp:anchor distT="0" distB="0" distL="114300" distR="114300" simplePos="0" relativeHeight="251660288" behindDoc="1" locked="0" layoutInCell="1" allowOverlap="1" wp14:anchorId="176105DC" wp14:editId="002A92BB">
            <wp:simplePos x="0" y="0"/>
            <wp:positionH relativeFrom="margin">
              <wp:align>center</wp:align>
            </wp:positionH>
            <wp:positionV relativeFrom="paragraph">
              <wp:posOffset>73798</wp:posOffset>
            </wp:positionV>
            <wp:extent cx="2457450" cy="2152650"/>
            <wp:effectExtent l="0" t="0" r="0" b="0"/>
            <wp:wrapTight wrapText="bothSides">
              <wp:wrapPolygon edited="0">
                <wp:start x="0" y="0"/>
                <wp:lineTo x="0" y="21409"/>
                <wp:lineTo x="21433" y="21409"/>
                <wp:lineTo x="21433"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7">
                      <a:extLst>
                        <a:ext uri="{28A0092B-C50C-407E-A947-70E740481C1C}">
                          <a14:useLocalDpi xmlns:a14="http://schemas.microsoft.com/office/drawing/2010/main" val="0"/>
                        </a:ext>
                      </a:extLst>
                    </a:blip>
                    <a:stretch>
                      <a:fillRect/>
                    </a:stretch>
                  </pic:blipFill>
                  <pic:spPr>
                    <a:xfrm>
                      <a:off x="0" y="0"/>
                      <a:ext cx="2457450" cy="2152650"/>
                    </a:xfrm>
                    <a:prstGeom prst="rect">
                      <a:avLst/>
                    </a:prstGeom>
                  </pic:spPr>
                </pic:pic>
              </a:graphicData>
            </a:graphic>
            <wp14:sizeRelH relativeFrom="margin">
              <wp14:pctWidth>0</wp14:pctWidth>
            </wp14:sizeRelH>
            <wp14:sizeRelV relativeFrom="margin">
              <wp14:pctHeight>0</wp14:pctHeight>
            </wp14:sizeRelV>
          </wp:anchor>
        </w:drawing>
      </w:r>
    </w:p>
    <w:p w:rsidR="00AB23B6" w:rsidRDefault="00F76689">
      <w:pPr>
        <w:spacing w:after="539" w:line="259" w:lineRule="auto"/>
        <w:ind w:left="0" w:right="1398" w:firstLine="0"/>
        <w:jc w:val="right"/>
      </w:pPr>
      <w:r>
        <w:rPr>
          <w:sz w:val="44"/>
        </w:rPr>
        <w:t xml:space="preserve"> </w:t>
      </w:r>
    </w:p>
    <w:p w:rsidR="00AB23B6" w:rsidRDefault="00F76689">
      <w:pPr>
        <w:pStyle w:val="Heading1"/>
      </w:pPr>
      <w:r>
        <w:t xml:space="preserve">Relationships and Behaviour Policy </w:t>
      </w:r>
    </w:p>
    <w:p w:rsidR="00AB23B6" w:rsidRDefault="00F76689">
      <w:pPr>
        <w:spacing w:after="161" w:line="259" w:lineRule="auto"/>
        <w:ind w:left="0" w:firstLine="0"/>
      </w:pPr>
      <w:r>
        <w:rPr>
          <w:sz w:val="24"/>
        </w:rPr>
        <w:t xml:space="preserve"> </w:t>
      </w:r>
    </w:p>
    <w:p w:rsidR="00AB23B6" w:rsidRDefault="00F76689">
      <w:pPr>
        <w:spacing w:after="236" w:line="259" w:lineRule="auto"/>
        <w:ind w:left="0" w:firstLine="0"/>
      </w:pPr>
      <w:r>
        <w:rPr>
          <w:sz w:val="24"/>
        </w:rPr>
        <w:t xml:space="preserve"> </w:t>
      </w:r>
    </w:p>
    <w:p w:rsidR="00AB23B6" w:rsidRDefault="00F76689">
      <w:pPr>
        <w:spacing w:after="182" w:line="259" w:lineRule="auto"/>
        <w:ind w:left="-5"/>
      </w:pPr>
      <w:r>
        <w:rPr>
          <w:sz w:val="32"/>
        </w:rPr>
        <w:t xml:space="preserve">Updated: March 2025 </w:t>
      </w:r>
    </w:p>
    <w:p w:rsidR="00AB23B6" w:rsidRDefault="00F15EA7">
      <w:pPr>
        <w:tabs>
          <w:tab w:val="center" w:pos="5041"/>
        </w:tabs>
        <w:spacing w:after="182" w:line="259" w:lineRule="auto"/>
        <w:ind w:left="-15" w:firstLine="0"/>
      </w:pPr>
      <w:r>
        <w:rPr>
          <w:sz w:val="32"/>
        </w:rPr>
        <w:t>Ratified by Governors September</w:t>
      </w:r>
      <w:r w:rsidR="00F76689">
        <w:rPr>
          <w:sz w:val="32"/>
        </w:rPr>
        <w:t xml:space="preserve"> 2025 </w:t>
      </w:r>
      <w:r w:rsidR="00F76689">
        <w:rPr>
          <w:sz w:val="32"/>
        </w:rPr>
        <w:tab/>
        <w:t xml:space="preserve"> </w:t>
      </w:r>
    </w:p>
    <w:p w:rsidR="00AB23B6" w:rsidRDefault="00B97F47">
      <w:pPr>
        <w:tabs>
          <w:tab w:val="center" w:pos="3952"/>
        </w:tabs>
        <w:spacing w:after="99" w:line="259" w:lineRule="auto"/>
        <w:ind w:left="-15" w:firstLine="0"/>
      </w:pPr>
      <w:r>
        <w:rPr>
          <w:sz w:val="32"/>
        </w:rPr>
        <w:t xml:space="preserve">To be reviewed: </w:t>
      </w:r>
      <w:r w:rsidR="00F15EA7">
        <w:rPr>
          <w:sz w:val="32"/>
        </w:rPr>
        <w:t>September 2026</w:t>
      </w:r>
      <w:bookmarkStart w:id="0" w:name="_GoBack"/>
      <w:bookmarkEnd w:id="0"/>
      <w:r w:rsidR="00F76689">
        <w:rPr>
          <w:sz w:val="32"/>
        </w:rPr>
        <w:t xml:space="preserve"> </w:t>
      </w:r>
    </w:p>
    <w:p w:rsidR="00AB23B6" w:rsidRDefault="00F76689">
      <w:pPr>
        <w:spacing w:after="0" w:line="259" w:lineRule="auto"/>
        <w:ind w:left="0" w:firstLine="0"/>
      </w:pPr>
      <w:r>
        <w:rPr>
          <w:sz w:val="24"/>
        </w:rPr>
        <w:t xml:space="preserve"> </w:t>
      </w:r>
      <w:r>
        <w:rPr>
          <w:sz w:val="24"/>
        </w:rPr>
        <w:tab/>
        <w:t xml:space="preserve"> </w:t>
      </w:r>
    </w:p>
    <w:p w:rsidR="00AB23B6" w:rsidRDefault="00F76689">
      <w:pPr>
        <w:spacing w:after="213"/>
        <w:ind w:left="-5"/>
      </w:pPr>
      <w:r>
        <w:t xml:space="preserve">At Cherry Tree, we have 3 simple rules to ensure our behaviour is positive: </w:t>
      </w:r>
    </w:p>
    <w:p w:rsidR="00AB23B6" w:rsidRDefault="00F76689">
      <w:pPr>
        <w:numPr>
          <w:ilvl w:val="0"/>
          <w:numId w:val="1"/>
        </w:numPr>
        <w:spacing w:after="22" w:line="258" w:lineRule="auto"/>
        <w:ind w:hanging="360"/>
      </w:pPr>
      <w:r>
        <w:rPr>
          <w:b/>
        </w:rPr>
        <w:t xml:space="preserve">Be ready </w:t>
      </w:r>
    </w:p>
    <w:p w:rsidR="00AB23B6" w:rsidRDefault="00F76689">
      <w:pPr>
        <w:numPr>
          <w:ilvl w:val="0"/>
          <w:numId w:val="1"/>
        </w:numPr>
        <w:spacing w:after="21" w:line="258" w:lineRule="auto"/>
        <w:ind w:hanging="360"/>
      </w:pPr>
      <w:r>
        <w:rPr>
          <w:b/>
        </w:rPr>
        <w:t xml:space="preserve">Be respectful </w:t>
      </w:r>
    </w:p>
    <w:p w:rsidR="00AB23B6" w:rsidRDefault="00F76689">
      <w:pPr>
        <w:numPr>
          <w:ilvl w:val="0"/>
          <w:numId w:val="1"/>
        </w:numPr>
        <w:spacing w:after="135" w:line="258" w:lineRule="auto"/>
        <w:ind w:hanging="360"/>
      </w:pPr>
      <w:r>
        <w:rPr>
          <w:b/>
        </w:rPr>
        <w:t xml:space="preserve">Be safe </w:t>
      </w:r>
    </w:p>
    <w:p w:rsidR="00AB23B6" w:rsidRDefault="00F76689">
      <w:pPr>
        <w:ind w:left="-5"/>
      </w:pPr>
      <w:r>
        <w:lastRenderedPageBreak/>
        <w:t xml:space="preserve">These rules encompass many expectations. </w:t>
      </w:r>
    </w:p>
    <w:p w:rsidR="00AB23B6" w:rsidRDefault="00F76689">
      <w:pPr>
        <w:ind w:left="-5"/>
      </w:pPr>
      <w:r>
        <w:t xml:space="preserve">At Cherry Tree, we use a therapeutic approach to managing behaviour.  </w:t>
      </w:r>
    </w:p>
    <w:p w:rsidR="00AB23B6" w:rsidRDefault="00F76689">
      <w:pPr>
        <w:ind w:left="-5"/>
      </w:pPr>
      <w:r>
        <w:t xml:space="preserve">A therapeutic approach is defined as an approach to behaviour that prioritises the pro-social experiences and feelings of everyone within the dynamic. </w:t>
      </w:r>
    </w:p>
    <w:p w:rsidR="00AB23B6" w:rsidRDefault="00F76689">
      <w:pPr>
        <w:spacing w:after="158" w:line="259" w:lineRule="auto"/>
        <w:ind w:left="-5"/>
      </w:pPr>
      <w:r>
        <w:rPr>
          <w:b/>
          <w:u w:val="single" w:color="000000"/>
        </w:rPr>
        <w:t>Aims:</w:t>
      </w:r>
      <w:r>
        <w:rPr>
          <w:b/>
        </w:rPr>
        <w:t xml:space="preserve"> </w:t>
      </w:r>
    </w:p>
    <w:p w:rsidR="00AB23B6" w:rsidRDefault="00F76689">
      <w:pPr>
        <w:ind w:left="-5"/>
      </w:pPr>
      <w:r>
        <w:t xml:space="preserve">to teach children how to become internally disciplined (making the right choices/managing antisocial emotions) and intrinsically motivated  </w:t>
      </w:r>
    </w:p>
    <w:p w:rsidR="00AB23B6" w:rsidRDefault="00F76689">
      <w:pPr>
        <w:ind w:left="-5"/>
      </w:pPr>
      <w:r>
        <w:t xml:space="preserve">Promote and prioritise pro-social feelings and experiences  </w:t>
      </w:r>
    </w:p>
    <w:p w:rsidR="00AB23B6" w:rsidRDefault="00F76689">
      <w:pPr>
        <w:ind w:left="-5"/>
      </w:pPr>
      <w:r>
        <w:t xml:space="preserve">Ensure that all children are given the necessary support to achieve  </w:t>
      </w:r>
    </w:p>
    <w:p w:rsidR="00AB23B6" w:rsidRDefault="00F76689">
      <w:pPr>
        <w:ind w:left="-5"/>
      </w:pPr>
      <w:r>
        <w:t xml:space="preserve">Roles and Responsibilities </w:t>
      </w:r>
    </w:p>
    <w:p w:rsidR="00AB23B6" w:rsidRDefault="00F76689">
      <w:pPr>
        <w:ind w:left="-5"/>
      </w:pPr>
      <w:r>
        <w:t xml:space="preserve">All Pupils Will: </w:t>
      </w:r>
    </w:p>
    <w:p w:rsidR="00AB23B6" w:rsidRDefault="00F76689">
      <w:pPr>
        <w:ind w:left="-5"/>
      </w:pPr>
      <w:r>
        <w:t xml:space="preserve">Contribute to a positive school environment. </w:t>
      </w:r>
    </w:p>
    <w:p w:rsidR="00AB23B6" w:rsidRDefault="00F76689">
      <w:pPr>
        <w:ind w:left="-5"/>
      </w:pPr>
      <w:r>
        <w:t xml:space="preserve">Take responsibility for their actions and be honest. </w:t>
      </w:r>
    </w:p>
    <w:p w:rsidR="00AB23B6" w:rsidRDefault="00F76689">
      <w:pPr>
        <w:ind w:left="-5"/>
      </w:pPr>
      <w:r>
        <w:t xml:space="preserve">Understand the behaviour support and sanction systems. </w:t>
      </w:r>
    </w:p>
    <w:p w:rsidR="00AB23B6" w:rsidRDefault="00F76689">
      <w:pPr>
        <w:ind w:left="-5"/>
      </w:pPr>
      <w:r>
        <w:t xml:space="preserve">Expect fair, reasonable treatment. </w:t>
      </w:r>
    </w:p>
    <w:p w:rsidR="00AB23B6" w:rsidRDefault="00F76689">
      <w:pPr>
        <w:ind w:left="-5"/>
      </w:pPr>
      <w:r>
        <w:t xml:space="preserve">Have access to a safe and confidential space to discuss concerns. </w:t>
      </w:r>
    </w:p>
    <w:p w:rsidR="00AB23B6" w:rsidRDefault="00F76689">
      <w:pPr>
        <w:spacing w:after="47" w:line="258" w:lineRule="auto"/>
        <w:ind w:left="-5"/>
      </w:pPr>
      <w:r>
        <w:rPr>
          <w:b/>
        </w:rPr>
        <w:t xml:space="preserve">All Staff Will: </w:t>
      </w:r>
    </w:p>
    <w:p w:rsidR="00AB23B6" w:rsidRDefault="00F76689">
      <w:pPr>
        <w:numPr>
          <w:ilvl w:val="0"/>
          <w:numId w:val="2"/>
        </w:numPr>
        <w:spacing w:after="29"/>
        <w:ind w:hanging="360"/>
      </w:pPr>
      <w:r>
        <w:t xml:space="preserve">Follow the behaviour policy and procedures. </w:t>
      </w:r>
    </w:p>
    <w:p w:rsidR="00AB23B6" w:rsidRDefault="00F76689">
      <w:pPr>
        <w:numPr>
          <w:ilvl w:val="0"/>
          <w:numId w:val="2"/>
        </w:numPr>
        <w:spacing w:after="26"/>
        <w:ind w:hanging="360"/>
      </w:pPr>
      <w:r>
        <w:t xml:space="preserve">Recognise that every child is their responsibility and are accountable for their behaviour. </w:t>
      </w:r>
    </w:p>
    <w:p w:rsidR="00AB23B6" w:rsidRDefault="00F76689">
      <w:pPr>
        <w:numPr>
          <w:ilvl w:val="0"/>
          <w:numId w:val="2"/>
        </w:numPr>
        <w:spacing w:after="24"/>
        <w:ind w:hanging="360"/>
      </w:pPr>
      <w:r>
        <w:t xml:space="preserve">Model respectful behaviour towards colleagues, parents, and pupils.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Embed the training from TPP and attachment awareness </w:t>
      </w:r>
    </w:p>
    <w:p w:rsidR="00AB23B6" w:rsidRDefault="00F76689">
      <w:pPr>
        <w:numPr>
          <w:ilvl w:val="0"/>
          <w:numId w:val="2"/>
        </w:numPr>
        <w:spacing w:after="26"/>
        <w:ind w:hanging="360"/>
      </w:pPr>
      <w:r>
        <w:t xml:space="preserve">Promote positive reinforcement through Marvelous Me. </w:t>
      </w:r>
    </w:p>
    <w:p w:rsidR="00AB23B6" w:rsidRDefault="00F76689">
      <w:pPr>
        <w:numPr>
          <w:ilvl w:val="0"/>
          <w:numId w:val="2"/>
        </w:numPr>
        <w:spacing w:after="55"/>
        <w:ind w:hanging="360"/>
      </w:pPr>
      <w:r>
        <w:t xml:space="preserve">Seek support from the Headteacher, Deputy Headteachers, Assistant Headteachers, Pastoral Leader or SENCo as needed. </w:t>
      </w:r>
    </w:p>
    <w:p w:rsidR="00AB23B6" w:rsidRDefault="00F76689">
      <w:pPr>
        <w:numPr>
          <w:ilvl w:val="0"/>
          <w:numId w:val="2"/>
        </w:numPr>
        <w:spacing w:after="26"/>
        <w:ind w:hanging="360"/>
      </w:pPr>
      <w:r>
        <w:t xml:space="preserve">Ensure visitors uphold the school's behaviour standards. </w:t>
      </w:r>
    </w:p>
    <w:p w:rsidR="00AB23B6" w:rsidRDefault="00F76689">
      <w:pPr>
        <w:numPr>
          <w:ilvl w:val="0"/>
          <w:numId w:val="2"/>
        </w:numPr>
        <w:spacing w:after="144"/>
        <w:ind w:hanging="360"/>
      </w:pPr>
      <w:r>
        <w:t xml:space="preserve">Promote positive reinforcement through Marvellous Me. </w:t>
      </w:r>
    </w:p>
    <w:p w:rsidR="00AB23B6" w:rsidRDefault="00F76689">
      <w:pPr>
        <w:spacing w:after="44" w:line="258" w:lineRule="auto"/>
        <w:ind w:left="-5"/>
      </w:pPr>
      <w:r>
        <w:rPr>
          <w:b/>
        </w:rPr>
        <w:t xml:space="preserve">Pastoral Support Role: </w:t>
      </w:r>
    </w:p>
    <w:p w:rsidR="00AB23B6" w:rsidRDefault="00F76689">
      <w:pPr>
        <w:numPr>
          <w:ilvl w:val="0"/>
          <w:numId w:val="2"/>
        </w:numPr>
        <w:spacing w:after="29"/>
        <w:ind w:hanging="360"/>
      </w:pPr>
      <w:r>
        <w:t xml:space="preserve">Provide emotional and behavioural support to pupils. </w:t>
      </w:r>
    </w:p>
    <w:p w:rsidR="00AB23B6" w:rsidRDefault="00F76689">
      <w:pPr>
        <w:numPr>
          <w:ilvl w:val="0"/>
          <w:numId w:val="2"/>
        </w:numPr>
        <w:spacing w:after="29"/>
        <w:ind w:hanging="360"/>
      </w:pPr>
      <w:r>
        <w:t xml:space="preserve">Work closely with staff, parents, and external agencies to promote well-being. </w:t>
      </w:r>
    </w:p>
    <w:p w:rsidR="00AB23B6" w:rsidRDefault="00F76689">
      <w:pPr>
        <w:numPr>
          <w:ilvl w:val="0"/>
          <w:numId w:val="2"/>
        </w:numPr>
        <w:spacing w:after="26"/>
        <w:ind w:hanging="360"/>
      </w:pPr>
      <w:r>
        <w:t xml:space="preserve">Use CPOMS to log and monitor behaviour concerns. </w:t>
      </w:r>
    </w:p>
    <w:p w:rsidR="00AB23B6" w:rsidRDefault="00F76689">
      <w:pPr>
        <w:numPr>
          <w:ilvl w:val="0"/>
          <w:numId w:val="2"/>
        </w:numPr>
        <w:spacing w:after="55"/>
        <w:ind w:hanging="360"/>
      </w:pPr>
      <w:r>
        <w:t xml:space="preserve">Embed Trauma Perceptive Practice (TPP) in behavior management and attachment awareness training </w:t>
      </w:r>
    </w:p>
    <w:p w:rsidR="00AB23B6" w:rsidRDefault="00F76689">
      <w:pPr>
        <w:numPr>
          <w:ilvl w:val="0"/>
          <w:numId w:val="2"/>
        </w:numPr>
        <w:spacing w:after="141"/>
        <w:ind w:hanging="360"/>
      </w:pPr>
      <w:r>
        <w:t xml:space="preserve">Promote positive reinforcement through Marvellous Me. </w:t>
      </w:r>
    </w:p>
    <w:p w:rsidR="00AB23B6" w:rsidRDefault="00F76689">
      <w:pPr>
        <w:spacing w:after="47" w:line="258" w:lineRule="auto"/>
        <w:ind w:left="-5"/>
      </w:pPr>
      <w:r>
        <w:rPr>
          <w:b/>
        </w:rPr>
        <w:t xml:space="preserve">SENCo Responsibilities: </w:t>
      </w:r>
    </w:p>
    <w:p w:rsidR="00AB23B6" w:rsidRDefault="00F76689">
      <w:pPr>
        <w:numPr>
          <w:ilvl w:val="0"/>
          <w:numId w:val="2"/>
        </w:numPr>
        <w:ind w:hanging="360"/>
      </w:pPr>
      <w:r>
        <w:t xml:space="preserve">Integrate behaviour targets into One Plans. </w:t>
      </w:r>
    </w:p>
    <w:p w:rsidR="00AB23B6" w:rsidRDefault="00F76689">
      <w:pPr>
        <w:numPr>
          <w:ilvl w:val="0"/>
          <w:numId w:val="2"/>
        </w:numPr>
        <w:spacing w:after="37"/>
        <w:ind w:hanging="360"/>
      </w:pPr>
      <w:r>
        <w:t xml:space="preserve">Develop and monitor Consistent Management Plans (CMPs) for pupils with significant behaviour challenges. </w:t>
      </w:r>
    </w:p>
    <w:p w:rsidR="00AB23B6" w:rsidRDefault="00F76689">
      <w:pPr>
        <w:numPr>
          <w:ilvl w:val="0"/>
          <w:numId w:val="2"/>
        </w:numPr>
        <w:spacing w:after="119"/>
        <w:ind w:hanging="360"/>
      </w:pPr>
      <w:r>
        <w:t xml:space="preserve">Liaise with parents and external agencies for additional support. </w:t>
      </w:r>
    </w:p>
    <w:p w:rsidR="00AB23B6" w:rsidRDefault="00F76689">
      <w:pPr>
        <w:spacing w:after="47" w:line="258" w:lineRule="auto"/>
        <w:ind w:left="-5"/>
      </w:pPr>
      <w:r>
        <w:rPr>
          <w:b/>
        </w:rPr>
        <w:t xml:space="preserve">Senior Leaders AHTs </w:t>
      </w:r>
    </w:p>
    <w:p w:rsidR="00AB23B6" w:rsidRDefault="00F76689">
      <w:pPr>
        <w:numPr>
          <w:ilvl w:val="0"/>
          <w:numId w:val="2"/>
        </w:numPr>
        <w:spacing w:after="29"/>
        <w:ind w:hanging="360"/>
      </w:pPr>
      <w:r>
        <w:t xml:space="preserve">Oversee the daily implementation of the behaviour policy in their phase </w:t>
      </w:r>
    </w:p>
    <w:p w:rsidR="00AB23B6" w:rsidRDefault="00F76689">
      <w:pPr>
        <w:numPr>
          <w:ilvl w:val="0"/>
          <w:numId w:val="2"/>
        </w:numPr>
        <w:spacing w:after="26"/>
        <w:ind w:hanging="360"/>
      </w:pPr>
      <w:r>
        <w:lastRenderedPageBreak/>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141"/>
        <w:ind w:hanging="360"/>
      </w:pPr>
      <w:r>
        <w:t xml:space="preserve">Allocate resources for effective policy execution. </w:t>
      </w:r>
    </w:p>
    <w:p w:rsidR="00AB23B6" w:rsidRDefault="00F76689">
      <w:pPr>
        <w:spacing w:after="47" w:line="258" w:lineRule="auto"/>
        <w:ind w:left="-5"/>
      </w:pPr>
      <w:r>
        <w:rPr>
          <w:b/>
        </w:rPr>
        <w:t xml:space="preserve">Deputy Headteacher: </w:t>
      </w:r>
    </w:p>
    <w:p w:rsidR="00AB23B6" w:rsidRDefault="00F76689">
      <w:pPr>
        <w:numPr>
          <w:ilvl w:val="0"/>
          <w:numId w:val="2"/>
        </w:numPr>
        <w:spacing w:after="26"/>
        <w:ind w:hanging="360"/>
      </w:pPr>
      <w:r>
        <w:t xml:space="preserve">Oversee the daily implementation of the behaviour policy across all phases. </w:t>
      </w:r>
    </w:p>
    <w:p w:rsidR="00AB23B6" w:rsidRDefault="00F76689">
      <w:pPr>
        <w:numPr>
          <w:ilvl w:val="0"/>
          <w:numId w:val="2"/>
        </w:numPr>
        <w:spacing w:after="29"/>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27"/>
        <w:ind w:hanging="360"/>
      </w:pPr>
      <w:r>
        <w:t xml:space="preserve">Ensure the behaviour curriculum is delivered effectively </w:t>
      </w:r>
    </w:p>
    <w:p w:rsidR="00AB23B6" w:rsidRDefault="00F76689">
      <w:pPr>
        <w:numPr>
          <w:ilvl w:val="0"/>
          <w:numId w:val="2"/>
        </w:numPr>
        <w:spacing w:after="144"/>
        <w:ind w:hanging="360"/>
      </w:pPr>
      <w:r>
        <w:t xml:space="preserve">Allocate resources for effective policy execution. </w:t>
      </w:r>
    </w:p>
    <w:p w:rsidR="00AB23B6" w:rsidRDefault="00F76689">
      <w:pPr>
        <w:spacing w:after="0" w:line="259" w:lineRule="auto"/>
        <w:ind w:left="0" w:firstLine="0"/>
      </w:pPr>
      <w:r>
        <w:rPr>
          <w:b/>
        </w:rPr>
        <w:t xml:space="preserve"> </w:t>
      </w:r>
    </w:p>
    <w:p w:rsidR="00AB23B6" w:rsidRDefault="00F76689">
      <w:pPr>
        <w:spacing w:after="47" w:line="258" w:lineRule="auto"/>
        <w:ind w:left="-5"/>
      </w:pPr>
      <w:r>
        <w:rPr>
          <w:b/>
        </w:rPr>
        <w:t xml:space="preserve">Headteacher Responsibilities: </w:t>
      </w:r>
    </w:p>
    <w:p w:rsidR="00AB23B6" w:rsidRDefault="00F76689">
      <w:pPr>
        <w:numPr>
          <w:ilvl w:val="0"/>
          <w:numId w:val="2"/>
        </w:numPr>
        <w:spacing w:after="29"/>
        <w:ind w:hanging="360"/>
      </w:pPr>
      <w:r>
        <w:t xml:space="preserve">Oversee the daily implementation of the behaviour policy. </w:t>
      </w:r>
    </w:p>
    <w:p w:rsidR="00AB23B6" w:rsidRDefault="00F76689">
      <w:pPr>
        <w:numPr>
          <w:ilvl w:val="0"/>
          <w:numId w:val="2"/>
        </w:numPr>
        <w:spacing w:after="26"/>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29"/>
        <w:ind w:hanging="360"/>
      </w:pPr>
      <w:r>
        <w:t xml:space="preserve">Allocate resources for effective policy execution. </w:t>
      </w:r>
    </w:p>
    <w:p w:rsidR="00AB23B6" w:rsidRDefault="00F76689">
      <w:pPr>
        <w:numPr>
          <w:ilvl w:val="0"/>
          <w:numId w:val="2"/>
        </w:numPr>
        <w:spacing w:after="141"/>
        <w:ind w:hanging="360"/>
      </w:pPr>
      <w:r>
        <w:t xml:space="preserve">Report to the governing body and review the policy annually. </w:t>
      </w:r>
    </w:p>
    <w:p w:rsidR="00AB23B6" w:rsidRDefault="00F76689">
      <w:pPr>
        <w:spacing w:after="158" w:line="259" w:lineRule="auto"/>
        <w:ind w:left="0" w:firstLine="0"/>
      </w:pPr>
      <w:r>
        <w:t xml:space="preserve"> </w:t>
      </w:r>
    </w:p>
    <w:p w:rsidR="00AB23B6" w:rsidRDefault="00F76689">
      <w:pPr>
        <w:spacing w:after="158" w:line="259" w:lineRule="auto"/>
        <w:ind w:left="-5"/>
      </w:pPr>
      <w:r>
        <w:rPr>
          <w:b/>
          <w:u w:val="single" w:color="000000"/>
        </w:rPr>
        <w:t>Types of behaviour:</w:t>
      </w:r>
      <w:r>
        <w:rPr>
          <w:b/>
        </w:rPr>
        <w:t xml:space="preserve"> </w:t>
      </w:r>
    </w:p>
    <w:p w:rsidR="00AB23B6" w:rsidRDefault="00F76689">
      <w:pPr>
        <w:ind w:left="-5"/>
      </w:pPr>
      <w:r>
        <w:rPr>
          <w:b/>
        </w:rPr>
        <w:t>Pro-social</w:t>
      </w:r>
      <w:r>
        <w:t xml:space="preserve"> behaviour is defined as: </w:t>
      </w:r>
    </w:p>
    <w:p w:rsidR="00AB23B6" w:rsidRDefault="00F76689">
      <w:pPr>
        <w:ind w:left="730"/>
      </w:pPr>
      <w:r>
        <w:t xml:space="preserve">Behaviour that is positive, helpful and intended to promote social acceptance.  It is characterised by a concern for the rights, feelings and welfare of other people. </w:t>
      </w:r>
    </w:p>
    <w:p w:rsidR="00AB23B6" w:rsidRDefault="00F76689">
      <w:pPr>
        <w:ind w:left="-5"/>
      </w:pPr>
      <w:r>
        <w:rPr>
          <w:b/>
        </w:rPr>
        <w:t>Anti-social difficult</w:t>
      </w:r>
      <w:r>
        <w:t xml:space="preserve"> behaviour is defined as: </w:t>
      </w:r>
    </w:p>
    <w:p w:rsidR="00AB23B6" w:rsidRDefault="00F76689">
      <w:pPr>
        <w:ind w:left="730"/>
      </w:pPr>
      <w:r>
        <w:t xml:space="preserve">Behaviour that violates the rights of another person </w:t>
      </w:r>
    </w:p>
    <w:p w:rsidR="00AB23B6" w:rsidRDefault="00F76689">
      <w:pPr>
        <w:ind w:left="730"/>
      </w:pPr>
      <w:r>
        <w:t xml:space="preserve">Behaviour that is anti-social, but not dangerous </w:t>
      </w:r>
    </w:p>
    <w:p w:rsidR="00AB23B6" w:rsidRDefault="00F76689">
      <w:pPr>
        <w:ind w:left="-5"/>
      </w:pPr>
      <w:r>
        <w:rPr>
          <w:b/>
        </w:rPr>
        <w:t>Anti-social dangerous</w:t>
      </w:r>
      <w:r>
        <w:t xml:space="preserve"> behaviour is defined as: </w:t>
      </w:r>
    </w:p>
    <w:p w:rsidR="00AB23B6" w:rsidRDefault="00F76689">
      <w:pPr>
        <w:ind w:left="730"/>
      </w:pPr>
      <w:r>
        <w:t xml:space="preserve">Behaviour which will imminently result in injury to self or others, damage to property or behaviour that would be considered criminal if the person was the age of criminal responsibility, such as racist abuse. </w:t>
      </w:r>
    </w:p>
    <w:p w:rsidR="00AB23B6" w:rsidRDefault="00F76689">
      <w:pPr>
        <w:ind w:left="730"/>
      </w:pPr>
      <w:r>
        <w:t xml:space="preserve">Behaviour that causes harm or injury to an individual, the community or to the environment </w:t>
      </w:r>
    </w:p>
    <w:p w:rsidR="00AB23B6" w:rsidRDefault="00F76689">
      <w:pPr>
        <w:pStyle w:val="Heading2"/>
        <w:spacing w:after="0"/>
        <w:ind w:left="-5"/>
      </w:pPr>
      <w:r>
        <w:t>Positive Reinforcement &amp; Recognition</w:t>
      </w:r>
      <w:r>
        <w:rPr>
          <w:u w:val="none"/>
        </w:rPr>
        <w:t xml:space="preserve"> </w:t>
      </w:r>
    </w:p>
    <w:p w:rsidR="00AB23B6" w:rsidRDefault="00F76689">
      <w:pPr>
        <w:spacing w:after="9"/>
        <w:ind w:left="-5"/>
      </w:pPr>
      <w:r>
        <w:t xml:space="preserve">To support positive behaviour, we use the "Marvellous Me" platform to celebrate achievements and progress. </w:t>
      </w:r>
    </w:p>
    <w:p w:rsidR="00AB23B6" w:rsidRDefault="00F76689">
      <w:pPr>
        <w:spacing w:after="0" w:line="259" w:lineRule="auto"/>
        <w:ind w:left="0" w:firstLine="0"/>
      </w:pPr>
      <w:r>
        <w:t xml:space="preserve"> </w:t>
      </w:r>
    </w:p>
    <w:p w:rsidR="00AB23B6" w:rsidRDefault="00F76689">
      <w:pPr>
        <w:spacing w:after="52"/>
        <w:ind w:left="-5"/>
      </w:pPr>
      <w:r>
        <w:t xml:space="preserve">We will:  </w:t>
      </w:r>
    </w:p>
    <w:p w:rsidR="00AB23B6" w:rsidRDefault="00F76689">
      <w:pPr>
        <w:numPr>
          <w:ilvl w:val="0"/>
          <w:numId w:val="3"/>
        </w:numPr>
        <w:spacing w:after="29"/>
        <w:ind w:hanging="360"/>
      </w:pPr>
      <w:r>
        <w:t xml:space="preserve">Praise children for effort, kindness, and perseverance. </w:t>
      </w:r>
    </w:p>
    <w:p w:rsidR="00AB23B6" w:rsidRDefault="00F76689">
      <w:pPr>
        <w:numPr>
          <w:ilvl w:val="0"/>
          <w:numId w:val="3"/>
        </w:numPr>
        <w:spacing w:after="29"/>
        <w:ind w:hanging="360"/>
      </w:pPr>
      <w:r>
        <w:t xml:space="preserve">Reward good behaviour through certificates, stickers, and verbal encouragement. </w:t>
      </w:r>
    </w:p>
    <w:p w:rsidR="00AB23B6" w:rsidRDefault="00F76689">
      <w:pPr>
        <w:numPr>
          <w:ilvl w:val="0"/>
          <w:numId w:val="3"/>
        </w:numPr>
        <w:ind w:hanging="360"/>
      </w:pPr>
      <w:r>
        <w:t xml:space="preserve">Involve parents and carers by sharing positive moments and successes. </w:t>
      </w:r>
    </w:p>
    <w:p w:rsidR="00AB23B6" w:rsidRDefault="00F76689">
      <w:pPr>
        <w:spacing w:after="158" w:line="259" w:lineRule="auto"/>
        <w:ind w:left="0" w:firstLine="0"/>
      </w:pPr>
      <w:r>
        <w:rPr>
          <w:b/>
        </w:rPr>
        <w:t xml:space="preserve"> </w:t>
      </w:r>
    </w:p>
    <w:p w:rsidR="00AB23B6" w:rsidRDefault="00F76689">
      <w:pPr>
        <w:pStyle w:val="Heading2"/>
        <w:spacing w:after="0"/>
        <w:ind w:left="-5"/>
      </w:pPr>
      <w:r>
        <w:t>Supporting Behaviour</w:t>
      </w:r>
      <w:r>
        <w:rPr>
          <w:u w:val="none"/>
        </w:rPr>
        <w:t xml:space="preserve"> </w:t>
      </w:r>
    </w:p>
    <w:p w:rsidR="00AB23B6" w:rsidRDefault="00F76689">
      <w:pPr>
        <w:spacing w:after="9"/>
        <w:ind w:left="-5"/>
      </w:pPr>
      <w:r>
        <w:t xml:space="preserve">We believe that promoting good behaviour is a partnership between school, pupils, and families. </w:t>
      </w:r>
    </w:p>
    <w:p w:rsidR="00AB23B6" w:rsidRDefault="00F76689">
      <w:pPr>
        <w:spacing w:after="55"/>
        <w:ind w:left="-5"/>
      </w:pPr>
      <w:r>
        <w:t xml:space="preserve">Through "Marvellous Me", we will: </w:t>
      </w:r>
    </w:p>
    <w:p w:rsidR="00AB23B6" w:rsidRDefault="00F76689">
      <w:pPr>
        <w:numPr>
          <w:ilvl w:val="0"/>
          <w:numId w:val="4"/>
        </w:numPr>
        <w:spacing w:after="18" w:line="258" w:lineRule="auto"/>
        <w:ind w:hanging="360"/>
      </w:pPr>
      <w:r>
        <w:t xml:space="preserve">Keep parents and carers informed about their child’s achievements. </w:t>
      </w:r>
    </w:p>
    <w:p w:rsidR="00AB23B6" w:rsidRDefault="00F76689">
      <w:pPr>
        <w:numPr>
          <w:ilvl w:val="0"/>
          <w:numId w:val="4"/>
        </w:numPr>
        <w:spacing w:after="29"/>
        <w:ind w:hanging="360"/>
      </w:pPr>
      <w:r>
        <w:lastRenderedPageBreak/>
        <w:t xml:space="preserve">Encourage open communication between home and school. </w:t>
      </w:r>
    </w:p>
    <w:p w:rsidR="00AB23B6" w:rsidRDefault="00F76689">
      <w:pPr>
        <w:numPr>
          <w:ilvl w:val="0"/>
          <w:numId w:val="4"/>
        </w:numPr>
        <w:spacing w:after="9"/>
        <w:ind w:hanging="360"/>
      </w:pPr>
      <w:r>
        <w:t xml:space="preserve">Work together to ensure all children feel valued and motivated. </w:t>
      </w:r>
    </w:p>
    <w:p w:rsidR="00AB23B6" w:rsidRDefault="00F76689">
      <w:pPr>
        <w:spacing w:after="158" w:line="259" w:lineRule="auto"/>
        <w:ind w:left="0" w:firstLine="0"/>
      </w:pPr>
      <w:r>
        <w:rPr>
          <w:b/>
        </w:rPr>
        <w:t xml:space="preserve"> </w:t>
      </w:r>
    </w:p>
    <w:p w:rsidR="00AB23B6" w:rsidRDefault="00F76689">
      <w:pPr>
        <w:spacing w:after="45" w:line="259" w:lineRule="auto"/>
        <w:ind w:left="-5"/>
      </w:pPr>
      <w:r>
        <w:rPr>
          <w:b/>
          <w:u w:val="single" w:color="000000"/>
        </w:rPr>
        <w:t>Expected strategies to create pro-social behaviours and create an empowering, pro-social culture:</w:t>
      </w:r>
      <w:r>
        <w:rPr>
          <w:b/>
        </w:rPr>
        <w:t xml:space="preserve"> </w:t>
      </w:r>
    </w:p>
    <w:p w:rsidR="00AB23B6" w:rsidRDefault="00F76689">
      <w:pPr>
        <w:numPr>
          <w:ilvl w:val="0"/>
          <w:numId w:val="4"/>
        </w:numPr>
        <w:spacing w:after="27"/>
        <w:ind w:hanging="360"/>
      </w:pPr>
      <w:r>
        <w:t xml:space="preserve">Catch them being good </w:t>
      </w:r>
    </w:p>
    <w:p w:rsidR="00AB23B6" w:rsidRDefault="00F76689">
      <w:pPr>
        <w:numPr>
          <w:ilvl w:val="0"/>
          <w:numId w:val="4"/>
        </w:numPr>
        <w:spacing w:after="29"/>
        <w:ind w:hanging="360"/>
      </w:pPr>
      <w:r>
        <w:t xml:space="preserve">Be relentlessly positive! </w:t>
      </w:r>
    </w:p>
    <w:p w:rsidR="00AB23B6" w:rsidRDefault="00F76689">
      <w:pPr>
        <w:numPr>
          <w:ilvl w:val="0"/>
          <w:numId w:val="4"/>
        </w:numPr>
        <w:spacing w:after="29"/>
        <w:ind w:hanging="360"/>
      </w:pPr>
      <w:r>
        <w:t xml:space="preserve">Keep the positive visible to all and the negative hidden from most.  </w:t>
      </w:r>
    </w:p>
    <w:p w:rsidR="00AB23B6" w:rsidRDefault="00F76689">
      <w:pPr>
        <w:numPr>
          <w:ilvl w:val="0"/>
          <w:numId w:val="4"/>
        </w:numPr>
        <w:spacing w:after="27"/>
        <w:ind w:hanging="360"/>
      </w:pPr>
      <w:r>
        <w:t xml:space="preserve">Children can still receive praise later after an incident or consequence earlier  </w:t>
      </w:r>
    </w:p>
    <w:p w:rsidR="00AB23B6" w:rsidRDefault="00F76689">
      <w:pPr>
        <w:numPr>
          <w:ilvl w:val="0"/>
          <w:numId w:val="4"/>
        </w:numPr>
        <w:spacing w:after="55"/>
        <w:ind w:hanging="360"/>
      </w:pPr>
      <w:r>
        <w:t xml:space="preserve">Meet and greet all children and ensure you make positive contact with all children throughout the day </w:t>
      </w:r>
    </w:p>
    <w:p w:rsidR="00AB23B6" w:rsidRDefault="00F76689">
      <w:pPr>
        <w:numPr>
          <w:ilvl w:val="0"/>
          <w:numId w:val="4"/>
        </w:numPr>
        <w:spacing w:after="47" w:line="258" w:lineRule="auto"/>
        <w:ind w:hanging="360"/>
      </w:pPr>
      <w:r>
        <w:t xml:space="preserve">Reward for behaviour that goes ‘over and above’ the expected, through assemblies or in class </w:t>
      </w:r>
    </w:p>
    <w:p w:rsidR="00AB23B6" w:rsidRDefault="00F76689">
      <w:pPr>
        <w:numPr>
          <w:ilvl w:val="0"/>
          <w:numId w:val="4"/>
        </w:numPr>
        <w:spacing w:after="44" w:line="258" w:lineRule="auto"/>
        <w:ind w:hanging="360"/>
      </w:pPr>
      <w:r>
        <w:t xml:space="preserve">Use a message home for a positive reason (call, note) or tell another adult about a child’s achievement, who can later tell the child  </w:t>
      </w:r>
    </w:p>
    <w:p w:rsidR="00AB23B6" w:rsidRDefault="00F76689">
      <w:pPr>
        <w:numPr>
          <w:ilvl w:val="0"/>
          <w:numId w:val="4"/>
        </w:numPr>
        <w:spacing w:after="29"/>
        <w:ind w:hanging="360"/>
      </w:pPr>
      <w:r>
        <w:t xml:space="preserve">Seek out positive behaviours and recognise with a Marvellous Me. </w:t>
      </w:r>
    </w:p>
    <w:p w:rsidR="00AB23B6" w:rsidRDefault="00F76689">
      <w:pPr>
        <w:numPr>
          <w:ilvl w:val="0"/>
          <w:numId w:val="4"/>
        </w:numPr>
        <w:spacing w:after="141"/>
        <w:ind w:hanging="360"/>
      </w:pPr>
      <w:r>
        <w:t xml:space="preserve">Celebration assembly- celebrate school rules, attendance, behaviour, work etc  </w:t>
      </w:r>
    </w:p>
    <w:p w:rsidR="00AB23B6" w:rsidRDefault="00F76689">
      <w:pPr>
        <w:pStyle w:val="Heading2"/>
        <w:ind w:left="-5"/>
      </w:pPr>
      <w:r>
        <w:t>Behaviour curriculum</w:t>
      </w:r>
      <w:r>
        <w:rPr>
          <w:u w:val="none"/>
        </w:rPr>
        <w:t xml:space="preserve"> </w:t>
      </w:r>
    </w:p>
    <w:p w:rsidR="00AB23B6" w:rsidRDefault="00F76689">
      <w:pPr>
        <w:ind w:left="-5"/>
      </w:pPr>
      <w:r>
        <w:t xml:space="preserve">As part of creating the empowering culture, we teach children the expected behaviours. </w:t>
      </w:r>
    </w:p>
    <w:p w:rsidR="00AB23B6" w:rsidRDefault="00F76689">
      <w:pPr>
        <w:spacing w:after="0" w:line="259" w:lineRule="auto"/>
        <w:ind w:left="-5"/>
      </w:pPr>
      <w:r>
        <w:rPr>
          <w:b/>
          <w:u w:val="single" w:color="000000"/>
        </w:rPr>
        <w:t>Examples of pro-social behaviours we might expect to see:</w:t>
      </w:r>
      <w:r>
        <w:t xml:space="preserve"> </w:t>
      </w:r>
    </w:p>
    <w:tbl>
      <w:tblPr>
        <w:tblStyle w:val="TableGrid"/>
        <w:tblW w:w="10118" w:type="dxa"/>
        <w:tblInd w:w="-380" w:type="dxa"/>
        <w:tblCellMar>
          <w:top w:w="48" w:type="dxa"/>
          <w:left w:w="108" w:type="dxa"/>
          <w:right w:w="115" w:type="dxa"/>
        </w:tblCellMar>
        <w:tblLook w:val="04A0" w:firstRow="1" w:lastRow="0" w:firstColumn="1" w:lastColumn="0" w:noHBand="0" w:noVBand="1"/>
      </w:tblPr>
      <w:tblGrid>
        <w:gridCol w:w="3373"/>
        <w:gridCol w:w="3372"/>
        <w:gridCol w:w="3373"/>
      </w:tblGrid>
      <w:tr w:rsidR="00AB23B6">
        <w:trPr>
          <w:trHeight w:val="286"/>
        </w:trPr>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2" w:firstLine="0"/>
            </w:pPr>
            <w:r>
              <w:rPr>
                <w:b/>
              </w:rPr>
              <w:t xml:space="preserve">Be Ready </w:t>
            </w:r>
          </w:p>
        </w:tc>
        <w:tc>
          <w:tcPr>
            <w:tcW w:w="3372"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 Respectful </w:t>
            </w:r>
          </w:p>
        </w:tc>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 Safe </w:t>
            </w:r>
          </w:p>
        </w:tc>
      </w:tr>
      <w:tr w:rsidR="00AB23B6">
        <w:trPr>
          <w:trHeight w:val="3233"/>
        </w:trPr>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2" w:firstLine="0"/>
            </w:pPr>
            <w:r>
              <w:t xml:space="preserve">Have the correct uniform </w:t>
            </w:r>
          </w:p>
          <w:p w:rsidR="00AB23B6" w:rsidRDefault="00F76689">
            <w:pPr>
              <w:spacing w:after="0" w:line="259" w:lineRule="auto"/>
              <w:ind w:left="2" w:firstLine="0"/>
            </w:pPr>
            <w:r>
              <w:t xml:space="preserve">Have equipment ready </w:t>
            </w:r>
          </w:p>
          <w:p w:rsidR="00AB23B6" w:rsidRDefault="00F76689">
            <w:pPr>
              <w:spacing w:after="0" w:line="259" w:lineRule="auto"/>
              <w:ind w:left="2" w:firstLine="0"/>
            </w:pPr>
            <w:r>
              <w:t xml:space="preserve">Be in school on time  </w:t>
            </w:r>
          </w:p>
          <w:p w:rsidR="00AB23B6" w:rsidRDefault="00F76689">
            <w:pPr>
              <w:spacing w:after="0" w:line="259" w:lineRule="auto"/>
              <w:ind w:left="2" w:firstLine="0"/>
            </w:pPr>
            <w:r>
              <w:t xml:space="preserve">Complete homework  </w:t>
            </w:r>
          </w:p>
          <w:p w:rsidR="00AB23B6" w:rsidRDefault="00F76689">
            <w:pPr>
              <w:spacing w:after="0" w:line="259" w:lineRule="auto"/>
              <w:ind w:left="2" w:firstLine="0"/>
            </w:pPr>
            <w:r>
              <w:t xml:space="preserve"> </w:t>
            </w:r>
          </w:p>
        </w:tc>
        <w:tc>
          <w:tcPr>
            <w:tcW w:w="3372"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Say please and thank you  </w:t>
            </w:r>
          </w:p>
          <w:p w:rsidR="00AB23B6" w:rsidRDefault="00F76689">
            <w:pPr>
              <w:spacing w:after="0" w:line="259" w:lineRule="auto"/>
              <w:ind w:left="0" w:firstLine="0"/>
            </w:pPr>
            <w:r>
              <w:t xml:space="preserve">Hold doors open for others </w:t>
            </w:r>
          </w:p>
          <w:p w:rsidR="00AB23B6" w:rsidRDefault="00F76689">
            <w:pPr>
              <w:spacing w:after="0" w:line="239" w:lineRule="auto"/>
              <w:ind w:left="0" w:right="95" w:firstLine="0"/>
            </w:pPr>
            <w:r>
              <w:t xml:space="preserve">Talk kindly and say kind things Say good morning / afternoon to adults </w:t>
            </w:r>
          </w:p>
          <w:p w:rsidR="00AB23B6" w:rsidRDefault="00F76689">
            <w:pPr>
              <w:spacing w:after="0" w:line="259" w:lineRule="auto"/>
              <w:ind w:left="0" w:firstLine="0"/>
            </w:pPr>
            <w:r>
              <w:t xml:space="preserve">Respect others’ right to learn </w:t>
            </w:r>
          </w:p>
          <w:p w:rsidR="00AB23B6" w:rsidRDefault="00F76689">
            <w:pPr>
              <w:spacing w:after="0" w:line="259" w:lineRule="auto"/>
              <w:ind w:left="0" w:firstLine="0"/>
            </w:pPr>
            <w:r>
              <w:t xml:space="preserve">Look after school property </w:t>
            </w:r>
          </w:p>
          <w:p w:rsidR="00AB23B6" w:rsidRDefault="00F76689">
            <w:pPr>
              <w:spacing w:after="0" w:line="259" w:lineRule="auto"/>
              <w:ind w:left="0" w:firstLine="0"/>
            </w:pPr>
            <w:r>
              <w:t xml:space="preserve">Use a clam and polite voice </w:t>
            </w:r>
          </w:p>
          <w:p w:rsidR="00AB23B6" w:rsidRDefault="00F76689">
            <w:pPr>
              <w:spacing w:after="0" w:line="259" w:lineRule="auto"/>
              <w:ind w:left="0" w:firstLine="0"/>
            </w:pPr>
            <w:r>
              <w:t xml:space="preserve">Value differences </w:t>
            </w:r>
          </w:p>
          <w:p w:rsidR="00AB23B6" w:rsidRDefault="00F76689">
            <w:pPr>
              <w:spacing w:after="0" w:line="259" w:lineRule="auto"/>
              <w:ind w:left="0" w:firstLine="0"/>
            </w:pPr>
            <w:r>
              <w:t xml:space="preserve">Follow instructions </w:t>
            </w:r>
          </w:p>
          <w:p w:rsidR="00AB23B6" w:rsidRDefault="00F76689">
            <w:pPr>
              <w:spacing w:after="0" w:line="259" w:lineRule="auto"/>
              <w:ind w:left="0" w:firstLine="0"/>
            </w:pPr>
            <w:r>
              <w:t xml:space="preserve">Tidy up any mess you make </w:t>
            </w:r>
          </w:p>
          <w:p w:rsidR="00AB23B6" w:rsidRDefault="00F76689">
            <w:pPr>
              <w:spacing w:after="0" w:line="259" w:lineRule="auto"/>
              <w:ind w:left="0" w:firstLine="0"/>
            </w:pPr>
            <w:r>
              <w:t xml:space="preserve"> </w:t>
            </w:r>
          </w:p>
        </w:tc>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Sit sensibly in your chair </w:t>
            </w:r>
          </w:p>
          <w:p w:rsidR="00AB23B6" w:rsidRDefault="00F76689">
            <w:pPr>
              <w:spacing w:after="0" w:line="259" w:lineRule="auto"/>
              <w:ind w:left="0" w:firstLine="0"/>
            </w:pPr>
            <w:r>
              <w:t xml:space="preserve">Walk in the corridor  </w:t>
            </w:r>
          </w:p>
          <w:p w:rsidR="00AB23B6" w:rsidRDefault="00F76689">
            <w:pPr>
              <w:spacing w:after="0" w:line="259" w:lineRule="auto"/>
              <w:ind w:left="0" w:firstLine="0"/>
            </w:pPr>
            <w:r>
              <w:t xml:space="preserve">Kind hands towards others </w:t>
            </w:r>
          </w:p>
          <w:p w:rsidR="00AB23B6" w:rsidRDefault="00F76689">
            <w:pPr>
              <w:spacing w:after="0" w:line="259" w:lineRule="auto"/>
              <w:ind w:left="0" w:firstLine="0"/>
            </w:pPr>
            <w:r>
              <w:t xml:space="preserve">No hurting others  </w:t>
            </w:r>
          </w:p>
          <w:p w:rsidR="00AB23B6" w:rsidRDefault="00F76689">
            <w:pPr>
              <w:spacing w:after="0" w:line="259" w:lineRule="auto"/>
              <w:ind w:left="0" w:firstLine="0"/>
            </w:pPr>
            <w:r>
              <w:t xml:space="preserve">Follow instructions  </w:t>
            </w:r>
          </w:p>
          <w:p w:rsidR="00AB23B6" w:rsidRDefault="00F76689">
            <w:pPr>
              <w:spacing w:after="0" w:line="259" w:lineRule="auto"/>
              <w:ind w:left="0" w:firstLine="0"/>
            </w:pPr>
            <w:r>
              <w:t xml:space="preserve"> </w:t>
            </w:r>
          </w:p>
        </w:tc>
      </w:tr>
    </w:tbl>
    <w:p w:rsidR="00AB23B6" w:rsidRDefault="00F76689">
      <w:pPr>
        <w:spacing w:after="160" w:line="259" w:lineRule="auto"/>
        <w:ind w:left="0" w:firstLine="0"/>
      </w:pPr>
      <w:r>
        <w:t xml:space="preserve"> </w:t>
      </w:r>
    </w:p>
    <w:p w:rsidR="00AB23B6" w:rsidRDefault="00F76689">
      <w:pPr>
        <w:spacing w:after="9"/>
        <w:ind w:left="-5"/>
      </w:pPr>
      <w:r>
        <w:t xml:space="preserve">Typically, these are taught at the beginning of the year, when class rules are established and school rules are recovered. Throughout the year, through assemblies and adult reminders, children are taught about our core, expected behaviours. Our PSHE curriculum also reinforces these. In the topic </w:t>
      </w:r>
    </w:p>
    <w:p w:rsidR="00AB23B6" w:rsidRDefault="00F76689">
      <w:pPr>
        <w:spacing w:after="9"/>
        <w:ind w:left="-5"/>
      </w:pPr>
      <w:r>
        <w:t xml:space="preserve">‘relationships’, children learn about being </w:t>
      </w:r>
      <w:r>
        <w:rPr>
          <w:b/>
        </w:rPr>
        <w:t>respectful</w:t>
      </w:r>
      <w:r>
        <w:t xml:space="preserve">. This is later reinforced through our topic ‘celebrating difference’. </w:t>
      </w:r>
      <w:r>
        <w:rPr>
          <w:b/>
        </w:rPr>
        <w:t xml:space="preserve">Safety </w:t>
      </w:r>
      <w:r>
        <w:t xml:space="preserve">is taught throughout the curriculum in a range of subjects, from science to DT. Additional experiences all add to the pupil’s knowledge of how to keep </w:t>
      </w:r>
      <w:r>
        <w:rPr>
          <w:b/>
        </w:rPr>
        <w:t xml:space="preserve">safe </w:t>
      </w:r>
      <w:r>
        <w:t xml:space="preserve">(e.g. </w:t>
      </w:r>
    </w:p>
    <w:p w:rsidR="00AB23B6" w:rsidRDefault="00F76689">
      <w:pPr>
        <w:ind w:left="-5"/>
      </w:pPr>
      <w:r>
        <w:t xml:space="preserve">Outdoor Play and Learning teaches about risk assessing, Crucial Crew teaches about topical issues).  </w:t>
      </w:r>
    </w:p>
    <w:p w:rsidR="00AB23B6" w:rsidRDefault="00F76689">
      <w:pPr>
        <w:spacing w:after="158" w:line="259" w:lineRule="auto"/>
        <w:ind w:left="-5"/>
      </w:pPr>
      <w:r>
        <w:rPr>
          <w:b/>
          <w:u w:val="single" w:color="000000"/>
        </w:rPr>
        <w:t>Examples of anti-social behaviours:</w:t>
      </w:r>
      <w:r>
        <w:rPr>
          <w:b/>
        </w:rPr>
        <w:t xml:space="preserve"> </w:t>
      </w:r>
    </w:p>
    <w:tbl>
      <w:tblPr>
        <w:tblStyle w:val="TableGrid"/>
        <w:tblW w:w="9018" w:type="dxa"/>
        <w:tblInd w:w="5" w:type="dxa"/>
        <w:tblCellMar>
          <w:top w:w="48" w:type="dxa"/>
          <w:left w:w="108" w:type="dxa"/>
          <w:right w:w="115" w:type="dxa"/>
        </w:tblCellMar>
        <w:tblLook w:val="04A0" w:firstRow="1" w:lastRow="0" w:firstColumn="1" w:lastColumn="0" w:noHBand="0" w:noVBand="1"/>
      </w:tblPr>
      <w:tblGrid>
        <w:gridCol w:w="4508"/>
        <w:gridCol w:w="4510"/>
      </w:tblGrid>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Behaviour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Typical response </w:t>
            </w:r>
          </w:p>
        </w:tc>
      </w:tr>
      <w:tr w:rsidR="00AB23B6">
        <w:trPr>
          <w:trHeight w:val="279"/>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Running in the corridor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“Walking in the corridor, thank you”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Climbing on top of cupboards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Screaming and shouting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w:t>
            </w:r>
          </w:p>
        </w:tc>
      </w:tr>
      <w:tr w:rsidR="00AB23B6">
        <w:trPr>
          <w:trHeight w:val="54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lastRenderedPageBreak/>
              <w:t xml:space="preserve">Swearing at others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“NAME, we use kind words in this school thank you” followed by reflection </w:t>
            </w:r>
          </w:p>
        </w:tc>
      </w:tr>
      <w:tr w:rsidR="00AB23B6">
        <w:trPr>
          <w:trHeight w:val="54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Pushing, punching or kicking others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use of steering or guiding, followed by logical consequences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Rough play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“NAME, safe play thank you”. </w:t>
            </w:r>
          </w:p>
        </w:tc>
      </w:tr>
      <w:tr w:rsidR="00AB23B6">
        <w:trPr>
          <w:trHeight w:val="816"/>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Refusing instructions/direction from an adult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De-escalation script. </w:t>
            </w:r>
          </w:p>
          <w:p w:rsidR="00AB23B6" w:rsidRDefault="00F76689">
            <w:pPr>
              <w:spacing w:after="0" w:line="259" w:lineRule="auto"/>
              <w:ind w:left="0" w:firstLine="0"/>
            </w:pPr>
            <w:r>
              <w:t xml:space="preserve">Follow up with logical consequence when regulated. </w:t>
            </w:r>
          </w:p>
        </w:tc>
      </w:tr>
      <w:tr w:rsidR="00AB23B6">
        <w:trPr>
          <w:trHeight w:val="81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Refusing to work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Seek to understand the reason for refusal (need). Reminder that work needs to be completed  - look for ways to support. </w:t>
            </w:r>
          </w:p>
        </w:tc>
      </w:tr>
    </w:tbl>
    <w:p w:rsidR="00AB23B6" w:rsidRDefault="00F76689">
      <w:pPr>
        <w:spacing w:after="160" w:line="259" w:lineRule="auto"/>
        <w:ind w:left="0" w:firstLine="0"/>
      </w:pPr>
      <w:r>
        <w:t xml:space="preserve"> </w:t>
      </w:r>
    </w:p>
    <w:p w:rsidR="00AB23B6" w:rsidRDefault="00F76689">
      <w:pPr>
        <w:spacing w:after="160" w:line="258" w:lineRule="auto"/>
        <w:ind w:left="-5"/>
      </w:pPr>
      <w:r>
        <w:rPr>
          <w:b/>
        </w:rPr>
        <w:t>Where anti-social behaviour occur, staff will promote the behaviour they need and expect to see and then seek to discover an explanation or solution for the behaviour.</w:t>
      </w:r>
      <w:r>
        <w:t xml:space="preserve"> </w:t>
      </w:r>
    </w:p>
    <w:p w:rsidR="00AB23B6" w:rsidRDefault="00F76689">
      <w:pPr>
        <w:ind w:left="-5"/>
      </w:pPr>
      <w:r>
        <w:t xml:space="preserve">Sometimes it will be clear that a child is becoming increasingly distressed. Their body language will change, they may not be making eye contact and their communication will have changed. We still need to display that we recognise them and their struggle. We use the following to prevent further escalation: </w:t>
      </w:r>
    </w:p>
    <w:p w:rsidR="00AB23B6" w:rsidRDefault="00F76689">
      <w:pPr>
        <w:ind w:left="-5"/>
      </w:pPr>
      <w:r>
        <w:t xml:space="preserve">Body language – open and committed  </w:t>
      </w:r>
    </w:p>
    <w:p w:rsidR="00AB23B6" w:rsidRDefault="00F76689">
      <w:pPr>
        <w:ind w:left="-5"/>
      </w:pPr>
      <w:r>
        <w:t xml:space="preserve">Reconnecting through a smile, physical contact or acknowledgement </w:t>
      </w:r>
    </w:p>
    <w:p w:rsidR="00AB23B6" w:rsidRDefault="00F76689">
      <w:pPr>
        <w:spacing w:after="160" w:line="258" w:lineRule="auto"/>
      </w:pPr>
      <w:r>
        <w:t xml:space="preserve">We use ‘limited choices’ to achieve our desired outcome. For example, if we want a child to put a toy down, we would say. “You can put the toy in your pocket or in your tray, it’s up to you, it’s your choice.” </w:t>
      </w:r>
    </w:p>
    <w:p w:rsidR="00AB23B6" w:rsidRDefault="00F76689">
      <w:pPr>
        <w:spacing w:after="124"/>
        <w:ind w:left="-5"/>
      </w:pPr>
      <w:r>
        <w:t xml:space="preserve">We use a simple de-escalation script to support pupils who are showing dysregulation: </w:t>
      </w:r>
    </w:p>
    <w:p w:rsidR="00AB23B6" w:rsidRDefault="00F76689">
      <w:pPr>
        <w:spacing w:after="98" w:line="259" w:lineRule="auto"/>
        <w:ind w:left="0" w:right="4234" w:firstLine="0"/>
        <w:jc w:val="center"/>
      </w:pPr>
      <w:r>
        <w:rPr>
          <w:noProof/>
        </w:rPr>
        <w:drawing>
          <wp:inline distT="0" distB="0" distL="0" distR="0">
            <wp:extent cx="3010535" cy="1866900"/>
            <wp:effectExtent l="0" t="0" r="0" b="0"/>
            <wp:docPr id="713" name="Picture 713"/>
            <wp:cNvGraphicFramePr/>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8"/>
                    <a:stretch>
                      <a:fillRect/>
                    </a:stretch>
                  </pic:blipFill>
                  <pic:spPr>
                    <a:xfrm>
                      <a:off x="0" y="0"/>
                      <a:ext cx="3010535" cy="1866900"/>
                    </a:xfrm>
                    <a:prstGeom prst="rect">
                      <a:avLst/>
                    </a:prstGeom>
                  </pic:spPr>
                </pic:pic>
              </a:graphicData>
            </a:graphic>
          </wp:inline>
        </w:drawing>
      </w:r>
      <w:r>
        <w:t xml:space="preserve"> </w:t>
      </w:r>
    </w:p>
    <w:p w:rsidR="00AB23B6" w:rsidRDefault="00F76689">
      <w:pPr>
        <w:ind w:left="-5"/>
      </w:pPr>
      <w:r>
        <w:t xml:space="preserve">We also use de-escalation body language: </w:t>
      </w:r>
    </w:p>
    <w:tbl>
      <w:tblPr>
        <w:tblStyle w:val="TableGrid"/>
        <w:tblpPr w:vertAnchor="text" w:tblpX="-91" w:tblpY="480"/>
        <w:tblOverlap w:val="never"/>
        <w:tblW w:w="4245" w:type="dxa"/>
        <w:tblInd w:w="0" w:type="dxa"/>
        <w:tblCellMar>
          <w:top w:w="37" w:type="dxa"/>
          <w:right w:w="115" w:type="dxa"/>
        </w:tblCellMar>
        <w:tblLook w:val="04A0" w:firstRow="1" w:lastRow="0" w:firstColumn="1" w:lastColumn="0" w:noHBand="0" w:noVBand="1"/>
      </w:tblPr>
      <w:tblGrid>
        <w:gridCol w:w="871"/>
        <w:gridCol w:w="3374"/>
      </w:tblGrid>
      <w:tr w:rsidR="00AB23B6">
        <w:trPr>
          <w:trHeight w:val="429"/>
        </w:trPr>
        <w:tc>
          <w:tcPr>
            <w:tcW w:w="871" w:type="dxa"/>
            <w:tcBorders>
              <w:top w:val="single" w:sz="6" w:space="0" w:color="000000"/>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single" w:sz="6" w:space="0" w:color="000000"/>
              <w:left w:val="nil"/>
              <w:bottom w:val="nil"/>
              <w:right w:val="single" w:sz="6" w:space="0" w:color="000000"/>
            </w:tcBorders>
          </w:tcPr>
          <w:p w:rsidR="00AB23B6" w:rsidRDefault="00F76689">
            <w:pPr>
              <w:spacing w:after="0" w:line="259" w:lineRule="auto"/>
              <w:ind w:left="0" w:firstLine="0"/>
            </w:pPr>
            <w:r>
              <w:rPr>
                <w:sz w:val="24"/>
              </w:rPr>
              <w:t xml:space="preserve">Outside of an outstretched arm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Good distance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Standing to the side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Relaxed hands </w:t>
            </w:r>
          </w:p>
        </w:tc>
      </w:tr>
      <w:tr w:rsidR="00AB23B6">
        <w:trPr>
          <w:trHeight w:val="997"/>
        </w:trPr>
        <w:tc>
          <w:tcPr>
            <w:tcW w:w="871" w:type="dxa"/>
            <w:tcBorders>
              <w:top w:val="nil"/>
              <w:left w:val="single" w:sz="6" w:space="0" w:color="000000"/>
              <w:bottom w:val="single" w:sz="6" w:space="0" w:color="000000"/>
              <w:right w:val="nil"/>
            </w:tcBorders>
          </w:tcPr>
          <w:p w:rsidR="00AB23B6" w:rsidRDefault="00F76689">
            <w:pPr>
              <w:spacing w:after="112" w:line="259" w:lineRule="auto"/>
              <w:ind w:left="377" w:firstLine="0"/>
              <w:jc w:val="center"/>
            </w:pPr>
            <w:r>
              <w:rPr>
                <w:rFonts w:ascii="Segoe UI Symbol" w:eastAsia="Segoe UI Symbol" w:hAnsi="Segoe UI Symbol" w:cs="Segoe UI Symbol"/>
                <w:sz w:val="24"/>
              </w:rPr>
              <w:lastRenderedPageBreak/>
              <w:t>•</w:t>
            </w:r>
            <w:r>
              <w:rPr>
                <w:rFonts w:ascii="Arial" w:eastAsia="Arial" w:hAnsi="Arial" w:cs="Arial"/>
                <w:sz w:val="24"/>
              </w:rPr>
              <w:t xml:space="preserve"> </w:t>
            </w:r>
          </w:p>
          <w:p w:rsidR="00AB23B6" w:rsidRDefault="00F76689">
            <w:pPr>
              <w:spacing w:after="0" w:line="259" w:lineRule="auto"/>
              <w:ind w:left="151" w:firstLine="0"/>
            </w:pPr>
            <w:r>
              <w:t xml:space="preserve"> </w:t>
            </w:r>
          </w:p>
        </w:tc>
        <w:tc>
          <w:tcPr>
            <w:tcW w:w="3374" w:type="dxa"/>
            <w:tcBorders>
              <w:top w:val="nil"/>
              <w:left w:val="nil"/>
              <w:bottom w:val="single" w:sz="6" w:space="0" w:color="000000"/>
              <w:right w:val="single" w:sz="6" w:space="0" w:color="000000"/>
            </w:tcBorders>
          </w:tcPr>
          <w:p w:rsidR="00AB23B6" w:rsidRDefault="00F76689">
            <w:pPr>
              <w:spacing w:after="0" w:line="259" w:lineRule="auto"/>
              <w:ind w:left="0" w:firstLine="0"/>
            </w:pPr>
            <w:r>
              <w:rPr>
                <w:sz w:val="24"/>
              </w:rPr>
              <w:t xml:space="preserve">Managing height </w:t>
            </w:r>
          </w:p>
        </w:tc>
      </w:tr>
    </w:tbl>
    <w:p w:rsidR="00AB23B6" w:rsidRDefault="00F76689">
      <w:pPr>
        <w:spacing w:after="98" w:line="259" w:lineRule="auto"/>
        <w:ind w:left="2454" w:firstLine="0"/>
        <w:jc w:val="center"/>
      </w:pPr>
      <w:r>
        <w:rPr>
          <w:noProof/>
        </w:rPr>
        <mc:AlternateContent>
          <mc:Choice Requires="wpg">
            <w:drawing>
              <wp:inline distT="0" distB="0" distL="0" distR="0">
                <wp:extent cx="1685925" cy="2718562"/>
                <wp:effectExtent l="0" t="0" r="0" b="0"/>
                <wp:docPr id="25109" name="Group 25109"/>
                <wp:cNvGraphicFramePr/>
                <a:graphic xmlns:a="http://schemas.openxmlformats.org/drawingml/2006/main">
                  <a:graphicData uri="http://schemas.microsoft.com/office/word/2010/wordprocessingGroup">
                    <wpg:wgp>
                      <wpg:cNvGrpSpPr/>
                      <wpg:grpSpPr>
                        <a:xfrm>
                          <a:off x="0" y="0"/>
                          <a:ext cx="1685925" cy="2718562"/>
                          <a:chOff x="0" y="0"/>
                          <a:chExt cx="1685925" cy="2718562"/>
                        </a:xfrm>
                      </wpg:grpSpPr>
                      <wps:wsp>
                        <wps:cNvPr id="718" name="Rectangle 718"/>
                        <wps:cNvSpPr/>
                        <wps:spPr>
                          <a:xfrm>
                            <a:off x="1639824" y="1286509"/>
                            <a:ext cx="42143" cy="189937"/>
                          </a:xfrm>
                          <a:prstGeom prst="rect">
                            <a:avLst/>
                          </a:prstGeom>
                          <a:ln>
                            <a:noFill/>
                          </a:ln>
                        </wps:spPr>
                        <wps:txbx>
                          <w:txbxContent>
                            <w:p w:rsidR="00AB23B6" w:rsidRDefault="00F76689">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64" name="Picture 864"/>
                          <pic:cNvPicPr/>
                        </pic:nvPicPr>
                        <pic:blipFill>
                          <a:blip r:embed="rId9"/>
                          <a:stretch>
                            <a:fillRect/>
                          </a:stretch>
                        </pic:blipFill>
                        <pic:spPr>
                          <a:xfrm>
                            <a:off x="0" y="0"/>
                            <a:ext cx="1638300" cy="1381125"/>
                          </a:xfrm>
                          <a:prstGeom prst="rect">
                            <a:avLst/>
                          </a:prstGeom>
                        </pic:spPr>
                      </pic:pic>
                      <pic:pic xmlns:pic="http://schemas.openxmlformats.org/drawingml/2006/picture">
                        <pic:nvPicPr>
                          <pic:cNvPr id="866" name="Picture 866"/>
                          <pic:cNvPicPr/>
                        </pic:nvPicPr>
                        <pic:blipFill>
                          <a:blip r:embed="rId10"/>
                          <a:stretch>
                            <a:fillRect/>
                          </a:stretch>
                        </pic:blipFill>
                        <pic:spPr>
                          <a:xfrm>
                            <a:off x="0" y="1404112"/>
                            <a:ext cx="1685925" cy="1314450"/>
                          </a:xfrm>
                          <a:prstGeom prst="rect">
                            <a:avLst/>
                          </a:prstGeom>
                        </pic:spPr>
                      </pic:pic>
                    </wpg:wgp>
                  </a:graphicData>
                </a:graphic>
              </wp:inline>
            </w:drawing>
          </mc:Choice>
          <mc:Fallback xmlns:a="http://schemas.openxmlformats.org/drawingml/2006/main">
            <w:pict>
              <v:group id="Group 25109" style="width:132.75pt;height:214.06pt;mso-position-horizontal-relative:char;mso-position-vertical-relative:line" coordsize="16859,27185">
                <v:rect id="Rectangle 718" style="position:absolute;width:421;height:1899;left:16398;top:12865;" filled="f" stroked="f">
                  <v:textbox inset="0,0,0,0">
                    <w:txbxContent>
                      <w:p>
                        <w:pPr>
                          <w:spacing w:before="0" w:after="160" w:line="259" w:lineRule="auto"/>
                          <w:ind w:left="0" w:firstLine="0"/>
                        </w:pPr>
                        <w:r>
                          <w:rPr/>
                          <w:t xml:space="preserve"> </w:t>
                        </w:r>
                      </w:p>
                    </w:txbxContent>
                  </v:textbox>
                </v:rect>
                <v:shape id="Picture 864" style="position:absolute;width:16383;height:13811;left:0;top:0;" filled="f">
                  <v:imagedata r:id="rId12"/>
                </v:shape>
                <v:shape id="Picture 866" style="position:absolute;width:16859;height:13144;left:0;top:14041;" filled="f">
                  <v:imagedata r:id="rId13"/>
                </v:shape>
              </v:group>
            </w:pict>
          </mc:Fallback>
        </mc:AlternateContent>
      </w:r>
      <w:r>
        <w:t xml:space="preserve"> </w:t>
      </w:r>
    </w:p>
    <w:p w:rsidR="00AB23B6" w:rsidRDefault="00F76689">
      <w:pPr>
        <w:ind w:left="-5"/>
      </w:pPr>
      <w:r>
        <w:t xml:space="preserve">Following the above, if there is a need for further action, this would take the form of a consequence. </w:t>
      </w:r>
    </w:p>
    <w:p w:rsidR="00AB23B6" w:rsidRDefault="00F76689">
      <w:pPr>
        <w:pStyle w:val="Heading2"/>
        <w:ind w:left="-5"/>
      </w:pPr>
      <w:r>
        <w:t>Caring and resolving incidents</w:t>
      </w:r>
      <w:r>
        <w:rPr>
          <w:u w:val="none"/>
        </w:rPr>
        <w:t xml:space="preserve">  </w:t>
      </w:r>
    </w:p>
    <w:p w:rsidR="00AB23B6" w:rsidRDefault="00F76689">
      <w:pPr>
        <w:ind w:left="-5"/>
      </w:pPr>
      <w:r>
        <w:t xml:space="preserve">In order to show that we care, we use a therapeutic approach to managing behaviour. The emphasis is placed on the child’s feelings and the root of the problem. Any consequences are as a direct result of a child’s choices and are fair and consistent. Adults do not respond emotionally to poor behaviour, instead sticking to the scripts and planned responses outlined below. </w:t>
      </w:r>
    </w:p>
    <w:p w:rsidR="00AB23B6" w:rsidRDefault="00F76689">
      <w:pPr>
        <w:spacing w:after="213"/>
        <w:ind w:left="-5"/>
      </w:pPr>
      <w:r>
        <w:t xml:space="preserve">If a child displays difficult behaviour, we will use the following steps.  </w:t>
      </w:r>
    </w:p>
    <w:p w:rsidR="00AB23B6" w:rsidRDefault="00F76689">
      <w:pPr>
        <w:numPr>
          <w:ilvl w:val="0"/>
          <w:numId w:val="5"/>
        </w:numPr>
        <w:spacing w:after="29"/>
        <w:ind w:hanging="360"/>
      </w:pPr>
      <w:r>
        <w:t xml:space="preserve">Private reminder of the behaviour expected (listening, thank you) </w:t>
      </w:r>
    </w:p>
    <w:p w:rsidR="00AB23B6" w:rsidRDefault="00F76689">
      <w:pPr>
        <w:numPr>
          <w:ilvl w:val="0"/>
          <w:numId w:val="5"/>
        </w:numPr>
        <w:spacing w:after="52"/>
        <w:ind w:hanging="360"/>
      </w:pPr>
      <w:r>
        <w:t xml:space="preserve">Private caution (e.g. focus on your work, thank you, listen when someone is speaking, thank you) </w:t>
      </w:r>
    </w:p>
    <w:p w:rsidR="00AB23B6" w:rsidRDefault="00F76689">
      <w:pPr>
        <w:numPr>
          <w:ilvl w:val="0"/>
          <w:numId w:val="5"/>
        </w:numPr>
        <w:spacing w:after="29"/>
        <w:ind w:hanging="360"/>
      </w:pPr>
      <w:r>
        <w:t xml:space="preserve">Last chance with reminder script  </w:t>
      </w:r>
    </w:p>
    <w:p w:rsidR="00AB23B6" w:rsidRDefault="00F76689">
      <w:pPr>
        <w:numPr>
          <w:ilvl w:val="0"/>
          <w:numId w:val="5"/>
        </w:numPr>
        <w:spacing w:after="52"/>
        <w:ind w:hanging="360"/>
      </w:pPr>
      <w:r>
        <w:t xml:space="preserve">Time out – away from the situation (this will result in time owed time at break/lunch for a brief restorative meeting)  </w:t>
      </w:r>
    </w:p>
    <w:p w:rsidR="00AB23B6" w:rsidRDefault="00F76689">
      <w:pPr>
        <w:numPr>
          <w:ilvl w:val="0"/>
          <w:numId w:val="5"/>
        </w:numPr>
        <w:spacing w:after="144"/>
        <w:ind w:hanging="360"/>
      </w:pPr>
      <w:r>
        <w:t xml:space="preserve">Restorative meeting at break/lunch  </w:t>
      </w:r>
    </w:p>
    <w:p w:rsidR="00AB23B6" w:rsidRDefault="00F76689">
      <w:pPr>
        <w:pStyle w:val="Heading3"/>
        <w:ind w:left="-5"/>
      </w:pPr>
      <w:r>
        <w:t>If the behaviour persists / escalates (in class)</w:t>
      </w:r>
      <w:r>
        <w:rPr>
          <w:u w:val="none"/>
        </w:rPr>
        <w:t xml:space="preserve">  </w:t>
      </w:r>
    </w:p>
    <w:p w:rsidR="00AB23B6" w:rsidRDefault="00F76689">
      <w:pPr>
        <w:spacing w:after="215"/>
        <w:ind w:left="-5"/>
      </w:pPr>
      <w:r>
        <w:t xml:space="preserve">Where dangerous behaviour is seen or difficult behaviour persists, adults will issue a consequence.  </w:t>
      </w:r>
    </w:p>
    <w:p w:rsidR="00AB23B6" w:rsidRDefault="00F76689">
      <w:pPr>
        <w:numPr>
          <w:ilvl w:val="0"/>
          <w:numId w:val="6"/>
        </w:numPr>
        <w:spacing w:after="55"/>
        <w:ind w:hanging="360"/>
      </w:pPr>
      <w:r>
        <w:rPr>
          <w:b/>
        </w:rPr>
        <w:t>Sent to partner year group teacher</w:t>
      </w:r>
      <w:r>
        <w:t xml:space="preserve"> – time out with a year group partner if they need to reset and provide some respite for other pupils (no more than 5 minutes) </w:t>
      </w:r>
    </w:p>
    <w:p w:rsidR="00AB23B6" w:rsidRDefault="00F76689">
      <w:pPr>
        <w:numPr>
          <w:ilvl w:val="0"/>
          <w:numId w:val="6"/>
        </w:numPr>
        <w:spacing w:after="55"/>
        <w:ind w:hanging="360"/>
      </w:pPr>
      <w:r>
        <w:rPr>
          <w:b/>
        </w:rPr>
        <w:t xml:space="preserve">Sent to </w:t>
      </w:r>
      <w:r w:rsidR="00B97F47">
        <w:rPr>
          <w:b/>
        </w:rPr>
        <w:t>assistant head teacher</w:t>
      </w:r>
      <w:r>
        <w:t xml:space="preserve"> – if difficult behavio</w:t>
      </w:r>
      <w:r w:rsidR="00B97F47">
        <w:t>u</w:t>
      </w:r>
      <w:r>
        <w:t xml:space="preserve">r persists, and the steps within the policy have been taken, the child will be sent to work in a different classroom with the </w:t>
      </w:r>
      <w:r w:rsidR="00B97F47">
        <w:t>assistant headteacher</w:t>
      </w:r>
      <w:r>
        <w:t xml:space="preserve"> for the rest of the lesson. </w:t>
      </w:r>
    </w:p>
    <w:p w:rsidR="00AB23B6" w:rsidRDefault="00F76689">
      <w:pPr>
        <w:numPr>
          <w:ilvl w:val="0"/>
          <w:numId w:val="6"/>
        </w:numPr>
        <w:ind w:hanging="360"/>
      </w:pPr>
      <w:r>
        <w:rPr>
          <w:b/>
        </w:rPr>
        <w:t>Session out – internal exclusion</w:t>
      </w:r>
      <w:r>
        <w:t xml:space="preserve"> – if the child refuses to work in a different class or difficult behaviour still persists, they will be removed for the entire session (morning or afternoon). They will work in a separate room with a member of the inclusion team, where they will complete work and hold a restorative meeting. Parents will need to be informed.  </w:t>
      </w:r>
    </w:p>
    <w:p w:rsidR="00AB23B6" w:rsidRDefault="00F76689">
      <w:pPr>
        <w:spacing w:after="160" w:line="258" w:lineRule="auto"/>
      </w:pPr>
      <w:r>
        <w:t xml:space="preserve">Behaviour incidents that cause a concern must be logged on CPOMS under “behaviour log”.   </w:t>
      </w:r>
    </w:p>
    <w:p w:rsidR="00AB23B6" w:rsidRDefault="00F76689">
      <w:pPr>
        <w:pStyle w:val="Heading3"/>
        <w:ind w:left="-5"/>
      </w:pPr>
      <w:r>
        <w:t>The Club House Reflection room (break/lunch time)</w:t>
      </w:r>
      <w:r>
        <w:rPr>
          <w:u w:val="none"/>
        </w:rPr>
        <w:t xml:space="preserve">  </w:t>
      </w:r>
    </w:p>
    <w:p w:rsidR="00AB23B6" w:rsidRDefault="00F76689">
      <w:pPr>
        <w:ind w:left="-5"/>
      </w:pPr>
      <w:r>
        <w:t xml:space="preserve">During lunchtime, there is a reflection room called The Club House (KS2) and the Lilac Room (KS1). Children will be sent here if they use physical behaviour or inappropriate language. They will spend the entire lunch in reflection, including eating. A restorative behaviour form must be filled out by the </w:t>
      </w:r>
      <w:r>
        <w:lastRenderedPageBreak/>
        <w:t xml:space="preserve">child. The adult on duty will fill out a reflection form. A copy of this will be kept in a file for reference if needed.  A record of the incident and action taken must be recorded on CPOMS and parents can be informed.  During Reflection time, children may work on “educational development” around the issues that have caused the antisocial behaviour. Alternatively, for repeated behaviour of the same nature, a separate intervention(s) may be carried out to support this educational development.  </w:t>
      </w:r>
    </w:p>
    <w:p w:rsidR="00AB23B6" w:rsidRDefault="00F76689">
      <w:pPr>
        <w:spacing w:after="159" w:line="259" w:lineRule="auto"/>
        <w:ind w:left="-5"/>
      </w:pPr>
      <w:r>
        <w:rPr>
          <w:u w:val="single" w:color="000000"/>
        </w:rPr>
        <w:t>Consequences.</w:t>
      </w:r>
      <w:r>
        <w:t xml:space="preserve">  </w:t>
      </w:r>
    </w:p>
    <w:p w:rsidR="00AB23B6" w:rsidRDefault="00F76689">
      <w:pPr>
        <w:ind w:left="-5"/>
      </w:pPr>
      <w:r>
        <w:t xml:space="preserve">We use consequences, not punishments. This is something that logically follows from an action. This should relate directly to the action itself. We can start with the words ‘obviously…’ or ‘clearly…’ e.g if a child throws a pencil, obviously they need to pick it up. If a child swears, clearly they need to apologise and sit with an adult to discuss the importance of respect. Examples can be found in appendix 11. </w:t>
      </w:r>
    </w:p>
    <w:p w:rsidR="00AB23B6" w:rsidRDefault="00F76689">
      <w:pPr>
        <w:ind w:left="-5"/>
      </w:pPr>
      <w:r>
        <w:t xml:space="preserve">The initial consequence should be related to the primary action, not the secondary actions that follow. These should be addressed in the restorative meeting and appropriate consequences issued here.   </w:t>
      </w:r>
    </w:p>
    <w:p w:rsidR="00AB23B6" w:rsidRDefault="00F76689">
      <w:pPr>
        <w:spacing w:after="160" w:line="258" w:lineRule="auto"/>
        <w:ind w:left="-5"/>
      </w:pPr>
      <w:r>
        <w:t xml:space="preserve">These are either </w:t>
      </w:r>
      <w:r>
        <w:rPr>
          <w:b/>
        </w:rPr>
        <w:t>protective</w:t>
      </w:r>
      <w:r>
        <w:t xml:space="preserve"> or </w:t>
      </w:r>
      <w:r>
        <w:rPr>
          <w:b/>
        </w:rPr>
        <w:t xml:space="preserve">educational.  </w:t>
      </w:r>
    </w:p>
    <w:p w:rsidR="00AB23B6" w:rsidRDefault="00F76689">
      <w:pPr>
        <w:spacing w:after="160" w:line="258" w:lineRule="auto"/>
        <w:ind w:left="-5"/>
      </w:pPr>
      <w:r>
        <w:rPr>
          <w:b/>
        </w:rPr>
        <w:t xml:space="preserve">Protective consequences: </w:t>
      </w:r>
    </w:p>
    <w:p w:rsidR="00AB23B6" w:rsidRDefault="00F76689">
      <w:pPr>
        <w:numPr>
          <w:ilvl w:val="0"/>
          <w:numId w:val="7"/>
        </w:numPr>
        <w:spacing w:after="160" w:line="258" w:lineRule="auto"/>
        <w:ind w:hanging="161"/>
      </w:pPr>
      <w:r>
        <w:t xml:space="preserve">Removal of a freedom to manage harm: </w:t>
      </w:r>
    </w:p>
    <w:p w:rsidR="00AB23B6" w:rsidRDefault="00F76689">
      <w:pPr>
        <w:ind w:left="730"/>
      </w:pPr>
      <w:r>
        <w:t xml:space="preserve">e.g. Increased staff ratio, limited access to outside space, escorted in social situations, no availability of minibus/car, differentiated teaching space, exclusion from the classroom or school </w:t>
      </w:r>
    </w:p>
    <w:p w:rsidR="00AB23B6" w:rsidRDefault="00F76689">
      <w:pPr>
        <w:spacing w:after="160" w:line="258" w:lineRule="auto"/>
        <w:ind w:left="-5"/>
      </w:pPr>
      <w:r>
        <w:rPr>
          <w:b/>
        </w:rPr>
        <w:t xml:space="preserve">Educational consequences: </w:t>
      </w:r>
    </w:p>
    <w:p w:rsidR="00AB23B6" w:rsidRDefault="00F76689">
      <w:pPr>
        <w:numPr>
          <w:ilvl w:val="0"/>
          <w:numId w:val="7"/>
        </w:numPr>
        <w:spacing w:after="160" w:line="258" w:lineRule="auto"/>
        <w:ind w:hanging="161"/>
      </w:pPr>
      <w:r>
        <w:t xml:space="preserve">The learning, rehearsing or teaching so the freedom can be returned </w:t>
      </w:r>
    </w:p>
    <w:p w:rsidR="00AB23B6" w:rsidRDefault="00F76689">
      <w:pPr>
        <w:ind w:left="730"/>
      </w:pPr>
      <w:r>
        <w:t xml:space="preserve">e.g. Completing tasks, rehearsing, assisting with repairs, educational opportunities, research, conversation and exploration. </w:t>
      </w:r>
    </w:p>
    <w:p w:rsidR="00AB23B6" w:rsidRDefault="00F76689">
      <w:pPr>
        <w:spacing w:after="161" w:line="259" w:lineRule="auto"/>
        <w:ind w:left="0" w:firstLine="0"/>
      </w:pPr>
      <w:r>
        <w:rPr>
          <w:i/>
        </w:rPr>
        <w:t xml:space="preserve">Only members of SLT or inclusion can issue the protective consequence isolation from an entire lesson or internal exclusion.  </w:t>
      </w:r>
    </w:p>
    <w:p w:rsidR="00AB23B6" w:rsidRDefault="00F76689">
      <w:pPr>
        <w:pStyle w:val="Heading3"/>
        <w:ind w:left="-5"/>
      </w:pPr>
      <w:r>
        <w:t>Restorative meetings</w:t>
      </w:r>
      <w:r>
        <w:rPr>
          <w:u w:val="none"/>
        </w:rPr>
        <w:t xml:space="preserve"> </w:t>
      </w:r>
    </w:p>
    <w:p w:rsidR="00AB23B6" w:rsidRDefault="00F76689">
      <w:pPr>
        <w:ind w:left="-5"/>
      </w:pPr>
      <w:r>
        <w:t xml:space="preserve">Following an incident, the child attends a restorative meeting with an adult to revisit the incident and repair the damage done, exploring the feelings and emotions that led to this. The length and depth of the meeting will depend on the severity of the incident.  </w:t>
      </w:r>
    </w:p>
    <w:p w:rsidR="00AB23B6" w:rsidRDefault="00F76689">
      <w:pPr>
        <w:ind w:left="-5"/>
      </w:pPr>
      <w:r>
        <w:t xml:space="preserve">The PACE model below is a useful way to connect with a reluctant child and structure a restorative meeting.  </w:t>
      </w:r>
    </w:p>
    <w:p w:rsidR="00AB23B6" w:rsidRDefault="00F76689">
      <w:pPr>
        <w:spacing w:after="216" w:line="259" w:lineRule="auto"/>
        <w:ind w:left="1765" w:firstLine="0"/>
        <w:jc w:val="center"/>
      </w:pPr>
      <w:r>
        <w:t xml:space="preserve"> </w:t>
      </w:r>
    </w:p>
    <w:p w:rsidR="00AB23B6" w:rsidRDefault="00F76689">
      <w:pPr>
        <w:spacing w:after="259" w:line="248" w:lineRule="auto"/>
        <w:ind w:left="146" w:right="3397"/>
      </w:pPr>
      <w:r>
        <w:rPr>
          <w:sz w:val="32"/>
        </w:rPr>
        <w:t>P</w:t>
      </w:r>
      <w:r>
        <w:rPr>
          <w:sz w:val="24"/>
        </w:rPr>
        <w:t xml:space="preserve">layfulness - create an atmosphere of lightness </w:t>
      </w:r>
      <w:r>
        <w:rPr>
          <w:sz w:val="24"/>
        </w:rPr>
        <w:tab/>
      </w:r>
      <w:r>
        <w:t xml:space="preserve"> </w:t>
      </w:r>
      <w:r>
        <w:rPr>
          <w:sz w:val="24"/>
        </w:rPr>
        <w:t xml:space="preserve">to connect on their level </w:t>
      </w:r>
      <w:r>
        <w:rPr>
          <w:sz w:val="24"/>
        </w:rPr>
        <w:tab/>
      </w:r>
      <w:r>
        <w:rPr>
          <w:sz w:val="34"/>
          <w:vertAlign w:val="subscript"/>
        </w:rPr>
        <w:t xml:space="preserve"> </w:t>
      </w:r>
    </w:p>
    <w:p w:rsidR="00AB23B6" w:rsidRDefault="00F76689">
      <w:pPr>
        <w:tabs>
          <w:tab w:val="center" w:pos="5370"/>
        </w:tabs>
        <w:spacing w:after="285" w:line="248" w:lineRule="auto"/>
        <w:ind w:left="0" w:firstLine="0"/>
      </w:pPr>
      <w:r>
        <w:rPr>
          <w:sz w:val="32"/>
        </w:rPr>
        <w:t>A</w:t>
      </w:r>
      <w:r>
        <w:rPr>
          <w:sz w:val="24"/>
        </w:rPr>
        <w:t xml:space="preserve">cceptance – of their feelings, wishes, motives </w:t>
      </w:r>
      <w:r>
        <w:rPr>
          <w:sz w:val="24"/>
        </w:rPr>
        <w:tab/>
      </w:r>
      <w:r>
        <w:t xml:space="preserve"> </w:t>
      </w:r>
    </w:p>
    <w:p w:rsidR="00AB23B6" w:rsidRDefault="00F76689">
      <w:pPr>
        <w:spacing w:after="259" w:line="324" w:lineRule="auto"/>
        <w:ind w:left="146" w:right="3397"/>
      </w:pPr>
      <w:r>
        <w:rPr>
          <w:sz w:val="32"/>
        </w:rPr>
        <w:t>C</w:t>
      </w:r>
      <w:r>
        <w:rPr>
          <w:sz w:val="24"/>
        </w:rPr>
        <w:t xml:space="preserve">uriosity – probe show you are listening through </w:t>
      </w:r>
      <w:r>
        <w:rPr>
          <w:sz w:val="24"/>
        </w:rPr>
        <w:tab/>
      </w:r>
      <w:r>
        <w:rPr>
          <w:sz w:val="34"/>
          <w:vertAlign w:val="superscript"/>
        </w:rPr>
        <w:t xml:space="preserve"> </w:t>
      </w:r>
      <w:r>
        <w:rPr>
          <w:sz w:val="24"/>
        </w:rPr>
        <w:t xml:space="preserve">asking questions </w:t>
      </w:r>
      <w:r>
        <w:rPr>
          <w:sz w:val="24"/>
        </w:rPr>
        <w:tab/>
      </w:r>
      <w:r>
        <w:t xml:space="preserve"> </w:t>
      </w:r>
    </w:p>
    <w:p w:rsidR="00AB23B6" w:rsidRDefault="00F76689">
      <w:pPr>
        <w:spacing w:after="36" w:line="324" w:lineRule="auto"/>
        <w:ind w:left="146" w:right="3397"/>
      </w:pPr>
      <w:r>
        <w:rPr>
          <w:sz w:val="32"/>
        </w:rPr>
        <w:lastRenderedPageBreak/>
        <w:t>E</w:t>
      </w:r>
      <w:r>
        <w:rPr>
          <w:sz w:val="24"/>
        </w:rPr>
        <w:t xml:space="preserve">mpathy – show that you want to help and know </w:t>
      </w:r>
      <w:r>
        <w:rPr>
          <w:sz w:val="24"/>
        </w:rPr>
        <w:tab/>
      </w:r>
      <w:r>
        <w:rPr>
          <w:sz w:val="34"/>
          <w:vertAlign w:val="superscript"/>
        </w:rPr>
        <w:t xml:space="preserve"> </w:t>
      </w:r>
      <w:r>
        <w:rPr>
          <w:sz w:val="24"/>
        </w:rPr>
        <w:t xml:space="preserve">how difficult they are finding things </w:t>
      </w:r>
      <w:r>
        <w:rPr>
          <w:sz w:val="24"/>
        </w:rPr>
        <w:tab/>
      </w:r>
      <w:r>
        <w:t xml:space="preserve"> </w:t>
      </w:r>
    </w:p>
    <w:p w:rsidR="00AB23B6" w:rsidRDefault="00F76689">
      <w:pPr>
        <w:spacing w:after="161" w:line="259" w:lineRule="auto"/>
        <w:ind w:left="1765" w:firstLine="0"/>
        <w:jc w:val="center"/>
      </w:pPr>
      <w:r>
        <w:t xml:space="preserve"> </w:t>
      </w:r>
    </w:p>
    <w:p w:rsidR="00AB23B6" w:rsidRDefault="00F76689">
      <w:pPr>
        <w:spacing w:after="9"/>
        <w:ind w:left="-5"/>
      </w:pPr>
      <w:r>
        <w:t xml:space="preserve">5 questions form to be completed </w:t>
      </w:r>
    </w:p>
    <w:tbl>
      <w:tblPr>
        <w:tblStyle w:val="TableGrid"/>
        <w:tblW w:w="6885" w:type="dxa"/>
        <w:tblInd w:w="0" w:type="dxa"/>
        <w:tblCellMar>
          <w:top w:w="41" w:type="dxa"/>
          <w:bottom w:w="15" w:type="dxa"/>
          <w:right w:w="115" w:type="dxa"/>
        </w:tblCellMar>
        <w:tblLook w:val="04A0" w:firstRow="1" w:lastRow="0" w:firstColumn="1" w:lastColumn="0" w:noHBand="0" w:noVBand="1"/>
      </w:tblPr>
      <w:tblGrid>
        <w:gridCol w:w="872"/>
        <w:gridCol w:w="6013"/>
      </w:tblGrid>
      <w:tr w:rsidR="00AB23B6">
        <w:trPr>
          <w:trHeight w:val="487"/>
        </w:trPr>
        <w:tc>
          <w:tcPr>
            <w:tcW w:w="872" w:type="dxa"/>
            <w:tcBorders>
              <w:top w:val="single" w:sz="6" w:space="0" w:color="000000"/>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single" w:sz="6" w:space="0" w:color="000000"/>
              <w:left w:val="nil"/>
              <w:bottom w:val="nil"/>
              <w:right w:val="single" w:sz="6" w:space="0" w:color="000000"/>
            </w:tcBorders>
            <w:vAlign w:val="bottom"/>
          </w:tcPr>
          <w:p w:rsidR="00AB23B6" w:rsidRDefault="00F76689">
            <w:pPr>
              <w:spacing w:after="0" w:line="259" w:lineRule="auto"/>
              <w:ind w:left="0" w:firstLine="0"/>
            </w:pPr>
            <w:r>
              <w:rPr>
                <w:sz w:val="28"/>
              </w:rPr>
              <w:t xml:space="preserve">What happened? </w:t>
            </w:r>
          </w:p>
        </w:tc>
      </w:tr>
      <w:tr w:rsidR="00AB23B6">
        <w:trPr>
          <w:trHeight w:val="383"/>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What were the people involved feeling? </w:t>
            </w:r>
          </w:p>
        </w:tc>
      </w:tr>
      <w:tr w:rsidR="00AB23B6">
        <w:trPr>
          <w:trHeight w:val="384"/>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Who has been affected and how? </w:t>
            </w:r>
          </w:p>
        </w:tc>
      </w:tr>
      <w:tr w:rsidR="00AB23B6">
        <w:trPr>
          <w:trHeight w:val="384"/>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How can we put it right? </w:t>
            </w:r>
          </w:p>
        </w:tc>
      </w:tr>
      <w:tr w:rsidR="00AB23B6">
        <w:trPr>
          <w:trHeight w:val="717"/>
        </w:trPr>
        <w:tc>
          <w:tcPr>
            <w:tcW w:w="872" w:type="dxa"/>
            <w:tcBorders>
              <w:top w:val="nil"/>
              <w:left w:val="single" w:sz="6" w:space="0" w:color="000000"/>
              <w:bottom w:val="single" w:sz="6" w:space="0" w:color="000000"/>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single" w:sz="6" w:space="0" w:color="000000"/>
              <w:right w:val="single" w:sz="6" w:space="0" w:color="000000"/>
            </w:tcBorders>
          </w:tcPr>
          <w:p w:rsidR="00AB23B6" w:rsidRDefault="00F76689">
            <w:pPr>
              <w:spacing w:after="0" w:line="259" w:lineRule="auto"/>
              <w:ind w:left="0" w:firstLine="0"/>
            </w:pPr>
            <w:r>
              <w:rPr>
                <w:sz w:val="28"/>
              </w:rPr>
              <w:t xml:space="preserve">What can we do differently next time/what choice could we make? </w:t>
            </w:r>
          </w:p>
        </w:tc>
      </w:tr>
    </w:tbl>
    <w:p w:rsidR="00AB23B6" w:rsidRDefault="00F76689">
      <w:pPr>
        <w:spacing w:after="160" w:line="259" w:lineRule="auto"/>
        <w:ind w:left="5250" w:firstLine="0"/>
        <w:jc w:val="center"/>
      </w:pPr>
      <w:r>
        <w:t xml:space="preserve"> </w:t>
      </w:r>
    </w:p>
    <w:p w:rsidR="00AB23B6" w:rsidRDefault="00F76689">
      <w:pPr>
        <w:ind w:left="-5"/>
      </w:pPr>
      <w:r>
        <w:t xml:space="preserve">Some children may respond better to this meeting if it was delivered through a different medium, for example: a social story, comic strip, Lego therapy or through pictures.  </w:t>
      </w:r>
    </w:p>
    <w:p w:rsidR="00AB23B6" w:rsidRDefault="00F76689">
      <w:pPr>
        <w:ind w:left="-5"/>
      </w:pPr>
      <w:r>
        <w:t xml:space="preserve">If difficult or dangerous behaviour persists, then SLT and/or inclusion will use the STEPS flowchart (appendix 1) to identify the cause of the problem and put a behaviour plan in place (roots and fruits/predict and prevent/ risk reduction).  </w:t>
      </w:r>
    </w:p>
    <w:p w:rsidR="00AB23B6" w:rsidRDefault="00F76689">
      <w:pPr>
        <w:ind w:left="-5"/>
      </w:pPr>
      <w:r>
        <w:t xml:space="preserve">All staff are consistent with their approach to ensure children know what the outcome of their behaviour is, because </w:t>
      </w:r>
      <w:r>
        <w:rPr>
          <w:i/>
        </w:rPr>
        <w:t xml:space="preserve">this is how we do things here at Cherry Tree . </w:t>
      </w:r>
      <w:r>
        <w:t xml:space="preserve"> </w:t>
      </w:r>
    </w:p>
    <w:p w:rsidR="00AB23B6" w:rsidRDefault="00F76689">
      <w:pPr>
        <w:pStyle w:val="Heading2"/>
        <w:ind w:left="-5"/>
      </w:pPr>
      <w:r>
        <w:t>Recording</w:t>
      </w:r>
      <w:r>
        <w:rPr>
          <w:u w:val="none"/>
        </w:rPr>
        <w:t xml:space="preserve"> </w:t>
      </w:r>
    </w:p>
    <w:p w:rsidR="00AB23B6" w:rsidRDefault="00F76689">
      <w:pPr>
        <w:spacing w:after="160" w:line="258" w:lineRule="auto"/>
      </w:pPr>
      <w:r>
        <w:t xml:space="preserve">We use CPOMS to record ‘notable incidents’. We define notable as any of the following:  </w:t>
      </w:r>
    </w:p>
    <w:p w:rsidR="00AB23B6" w:rsidRDefault="00F76689">
      <w:pPr>
        <w:numPr>
          <w:ilvl w:val="0"/>
          <w:numId w:val="8"/>
        </w:numPr>
        <w:spacing w:after="0" w:line="259" w:lineRule="auto"/>
        <w:ind w:hanging="360"/>
      </w:pPr>
      <w:r>
        <w:rPr>
          <w:rFonts w:ascii="Arial" w:eastAsia="Arial" w:hAnsi="Arial" w:cs="Arial"/>
          <w:sz w:val="20"/>
        </w:rPr>
        <w:t xml:space="preserve">Bullying  </w:t>
      </w:r>
    </w:p>
    <w:p w:rsidR="00AB23B6" w:rsidRDefault="00F76689">
      <w:pPr>
        <w:numPr>
          <w:ilvl w:val="0"/>
          <w:numId w:val="8"/>
        </w:numPr>
        <w:spacing w:after="0" w:line="259" w:lineRule="auto"/>
        <w:ind w:hanging="360"/>
      </w:pPr>
      <w:r>
        <w:rPr>
          <w:rFonts w:ascii="Arial" w:eastAsia="Arial" w:hAnsi="Arial" w:cs="Arial"/>
          <w:sz w:val="20"/>
        </w:rPr>
        <w:t xml:space="preserve">Child on child abuse (online) </w:t>
      </w:r>
    </w:p>
    <w:p w:rsidR="00AB23B6" w:rsidRDefault="00F76689">
      <w:pPr>
        <w:numPr>
          <w:ilvl w:val="0"/>
          <w:numId w:val="8"/>
        </w:numPr>
        <w:spacing w:after="0" w:line="259" w:lineRule="auto"/>
        <w:ind w:hanging="360"/>
      </w:pPr>
      <w:r>
        <w:rPr>
          <w:rFonts w:ascii="Arial" w:eastAsia="Arial" w:hAnsi="Arial" w:cs="Arial"/>
          <w:sz w:val="20"/>
        </w:rPr>
        <w:t xml:space="preserve">Child on child abuse (physical) </w:t>
      </w:r>
    </w:p>
    <w:p w:rsidR="00AB23B6" w:rsidRDefault="00F76689">
      <w:pPr>
        <w:numPr>
          <w:ilvl w:val="0"/>
          <w:numId w:val="8"/>
        </w:numPr>
        <w:spacing w:after="0" w:line="259" w:lineRule="auto"/>
        <w:ind w:hanging="360"/>
      </w:pPr>
      <w:r>
        <w:rPr>
          <w:rFonts w:ascii="Arial" w:eastAsia="Arial" w:hAnsi="Arial" w:cs="Arial"/>
          <w:sz w:val="20"/>
        </w:rPr>
        <w:t xml:space="preserve">Child on child (verbal) </w:t>
      </w:r>
    </w:p>
    <w:p w:rsidR="00AB23B6" w:rsidRDefault="00F76689">
      <w:pPr>
        <w:numPr>
          <w:ilvl w:val="0"/>
          <w:numId w:val="8"/>
        </w:numPr>
        <w:spacing w:after="0" w:line="259" w:lineRule="auto"/>
        <w:ind w:hanging="360"/>
      </w:pPr>
      <w:r>
        <w:rPr>
          <w:rFonts w:ascii="Arial" w:eastAsia="Arial" w:hAnsi="Arial" w:cs="Arial"/>
          <w:sz w:val="20"/>
        </w:rPr>
        <w:t xml:space="preserve">Criminal offence </w:t>
      </w:r>
    </w:p>
    <w:p w:rsidR="00AB23B6" w:rsidRDefault="00F76689">
      <w:pPr>
        <w:numPr>
          <w:ilvl w:val="0"/>
          <w:numId w:val="8"/>
        </w:numPr>
        <w:spacing w:after="0" w:line="259" w:lineRule="auto"/>
        <w:ind w:hanging="360"/>
      </w:pPr>
      <w:r>
        <w:rPr>
          <w:rFonts w:ascii="Arial" w:eastAsia="Arial" w:hAnsi="Arial" w:cs="Arial"/>
          <w:sz w:val="20"/>
        </w:rPr>
        <w:t xml:space="preserve">Damage to property </w:t>
      </w:r>
    </w:p>
    <w:p w:rsidR="00AB23B6" w:rsidRDefault="00F76689">
      <w:pPr>
        <w:numPr>
          <w:ilvl w:val="0"/>
          <w:numId w:val="8"/>
        </w:numPr>
        <w:spacing w:after="0" w:line="259" w:lineRule="auto"/>
        <w:ind w:hanging="360"/>
      </w:pPr>
      <w:r>
        <w:rPr>
          <w:rFonts w:ascii="Arial" w:eastAsia="Arial" w:hAnsi="Arial" w:cs="Arial"/>
          <w:sz w:val="20"/>
        </w:rPr>
        <w:t xml:space="preserve">Harm from absconding  </w:t>
      </w:r>
    </w:p>
    <w:p w:rsidR="00AB23B6" w:rsidRDefault="00F76689">
      <w:pPr>
        <w:numPr>
          <w:ilvl w:val="0"/>
          <w:numId w:val="8"/>
        </w:numPr>
        <w:spacing w:after="0" w:line="259" w:lineRule="auto"/>
        <w:ind w:hanging="360"/>
      </w:pPr>
      <w:r>
        <w:rPr>
          <w:rFonts w:ascii="Arial" w:eastAsia="Arial" w:hAnsi="Arial" w:cs="Arial"/>
          <w:sz w:val="20"/>
        </w:rPr>
        <w:t xml:space="preserve">Harm to staff (physical) </w:t>
      </w:r>
    </w:p>
    <w:p w:rsidR="00AB23B6" w:rsidRDefault="00F76689">
      <w:pPr>
        <w:numPr>
          <w:ilvl w:val="0"/>
          <w:numId w:val="8"/>
        </w:numPr>
        <w:spacing w:after="0" w:line="259" w:lineRule="auto"/>
        <w:ind w:hanging="360"/>
      </w:pPr>
      <w:r>
        <w:rPr>
          <w:rFonts w:ascii="Arial" w:eastAsia="Arial" w:hAnsi="Arial" w:cs="Arial"/>
          <w:sz w:val="20"/>
        </w:rPr>
        <w:t xml:space="preserve">Harm to staff (verbal)  </w:t>
      </w:r>
    </w:p>
    <w:p w:rsidR="00AB23B6" w:rsidRDefault="00F76689">
      <w:pPr>
        <w:numPr>
          <w:ilvl w:val="0"/>
          <w:numId w:val="8"/>
        </w:numPr>
        <w:spacing w:after="0" w:line="259" w:lineRule="auto"/>
        <w:ind w:hanging="360"/>
      </w:pPr>
      <w:r>
        <w:rPr>
          <w:rFonts w:ascii="Arial" w:eastAsia="Arial" w:hAnsi="Arial" w:cs="Arial"/>
          <w:sz w:val="20"/>
        </w:rPr>
        <w:t xml:space="preserve">Persistently disruptive to learning or school  </w:t>
      </w:r>
    </w:p>
    <w:p w:rsidR="00AB23B6" w:rsidRDefault="00F76689">
      <w:pPr>
        <w:numPr>
          <w:ilvl w:val="0"/>
          <w:numId w:val="8"/>
        </w:numPr>
        <w:spacing w:after="150" w:line="259" w:lineRule="auto"/>
        <w:ind w:hanging="360"/>
      </w:pPr>
      <w:r>
        <w:rPr>
          <w:rFonts w:ascii="Arial" w:eastAsia="Arial" w:hAnsi="Arial" w:cs="Arial"/>
          <w:sz w:val="20"/>
        </w:rPr>
        <w:t xml:space="preserve">Prejudice or racist incidents </w:t>
      </w:r>
    </w:p>
    <w:p w:rsidR="00AB23B6" w:rsidRDefault="00F76689">
      <w:pPr>
        <w:ind w:left="-5"/>
      </w:pPr>
      <w:r>
        <w:t xml:space="preserve">We also log racist behaviour or behaviour that could be considered “hateful” or “discriminatory” e.g. homophobic, exist or relating to disability, prejudice or racist (or other protected characteristics). </w:t>
      </w:r>
    </w:p>
    <w:p w:rsidR="00AB23B6" w:rsidRDefault="00F76689">
      <w:pPr>
        <w:ind w:left="-5"/>
      </w:pPr>
      <w:r>
        <w:t xml:space="preserve">We log and investigate behaviour that is deemed or reported to be bullying.  Please see Anti-bullying policy.  </w:t>
      </w:r>
    </w:p>
    <w:p w:rsidR="00AB23B6" w:rsidRDefault="00F76689">
      <w:pPr>
        <w:spacing w:after="215"/>
        <w:ind w:left="-5"/>
      </w:pPr>
      <w:r>
        <w:t xml:space="preserve">This policy works alongside: </w:t>
      </w:r>
    </w:p>
    <w:p w:rsidR="00AB23B6" w:rsidRDefault="00F76689">
      <w:pPr>
        <w:numPr>
          <w:ilvl w:val="0"/>
          <w:numId w:val="8"/>
        </w:numPr>
        <w:spacing w:after="27"/>
        <w:ind w:hanging="360"/>
      </w:pPr>
      <w:r>
        <w:t xml:space="preserve">Exclusion policy </w:t>
      </w:r>
    </w:p>
    <w:p w:rsidR="00AB23B6" w:rsidRDefault="00F76689">
      <w:pPr>
        <w:numPr>
          <w:ilvl w:val="0"/>
          <w:numId w:val="8"/>
        </w:numPr>
        <w:spacing w:after="30"/>
        <w:ind w:hanging="360"/>
      </w:pPr>
      <w:r>
        <w:t xml:space="preserve">SEN policy  </w:t>
      </w:r>
    </w:p>
    <w:p w:rsidR="00AB23B6" w:rsidRDefault="00F76689">
      <w:pPr>
        <w:numPr>
          <w:ilvl w:val="0"/>
          <w:numId w:val="8"/>
        </w:numPr>
        <w:spacing w:after="29"/>
        <w:ind w:hanging="360"/>
      </w:pPr>
      <w:r>
        <w:t xml:space="preserve">Reasonable force policy  </w:t>
      </w:r>
    </w:p>
    <w:p w:rsidR="00AB23B6" w:rsidRDefault="00F76689">
      <w:pPr>
        <w:numPr>
          <w:ilvl w:val="0"/>
          <w:numId w:val="8"/>
        </w:numPr>
        <w:spacing w:after="142"/>
        <w:ind w:hanging="360"/>
      </w:pPr>
      <w:r>
        <w:t xml:space="preserve">Anti-bullying policy </w:t>
      </w:r>
    </w:p>
    <w:p w:rsidR="00AB23B6" w:rsidRDefault="00F76689">
      <w:pPr>
        <w:pStyle w:val="Heading2"/>
        <w:ind w:left="-5"/>
      </w:pPr>
      <w:r>
        <w:lastRenderedPageBreak/>
        <w:t>Safeguarding</w:t>
      </w:r>
      <w:r>
        <w:rPr>
          <w:u w:val="none"/>
        </w:rPr>
        <w:t xml:space="preserve">  </w:t>
      </w:r>
    </w:p>
    <w:p w:rsidR="00AB23B6" w:rsidRDefault="00F76689">
      <w:pPr>
        <w:spacing w:after="0"/>
        <w:ind w:left="-5" w:right="367"/>
      </w:pPr>
      <w:r>
        <w:t xml:space="preserve">Where a circumstance arises that endangers the safety of a pupil or staff member, the school will act swiftly and decisively to remove the threat and reduce the likelihood of its  reoccurrence. This will be done through the most appropriate action from the following list: </w:t>
      </w:r>
    </w:p>
    <w:p w:rsidR="00AB23B6" w:rsidRDefault="00F76689">
      <w:pPr>
        <w:spacing w:after="24" w:line="259" w:lineRule="auto"/>
        <w:ind w:left="0" w:firstLine="0"/>
      </w:pPr>
      <w:r>
        <w:t xml:space="preserve"> </w:t>
      </w:r>
    </w:p>
    <w:p w:rsidR="00AB23B6" w:rsidRDefault="00F76689">
      <w:pPr>
        <w:numPr>
          <w:ilvl w:val="0"/>
          <w:numId w:val="9"/>
        </w:numPr>
        <w:spacing w:after="26"/>
        <w:ind w:hanging="360"/>
      </w:pPr>
      <w:r>
        <w:t xml:space="preserve">Removal of freedom (playtime) </w:t>
      </w:r>
    </w:p>
    <w:p w:rsidR="00AB23B6" w:rsidRDefault="00F76689">
      <w:pPr>
        <w:numPr>
          <w:ilvl w:val="0"/>
          <w:numId w:val="9"/>
        </w:numPr>
        <w:spacing w:after="29"/>
        <w:ind w:hanging="360"/>
      </w:pPr>
      <w:r>
        <w:t xml:space="preserve">Individual risk assessments </w:t>
      </w:r>
    </w:p>
    <w:p w:rsidR="00AB23B6" w:rsidRDefault="00F76689">
      <w:pPr>
        <w:numPr>
          <w:ilvl w:val="0"/>
          <w:numId w:val="9"/>
        </w:numPr>
        <w:spacing w:after="44" w:line="258" w:lineRule="auto"/>
        <w:ind w:hanging="360"/>
      </w:pPr>
      <w:r>
        <w:t xml:space="preserve">Contacting outside agencies (e.g. Children and families’ support hub, SEMH panel, school inclusion partner, education psychologist, police, community support action groups)  </w:t>
      </w:r>
    </w:p>
    <w:p w:rsidR="00AB23B6" w:rsidRDefault="00F76689">
      <w:pPr>
        <w:numPr>
          <w:ilvl w:val="0"/>
          <w:numId w:val="9"/>
        </w:numPr>
        <w:spacing w:after="54"/>
        <w:ind w:hanging="360"/>
      </w:pPr>
      <w:r>
        <w:t xml:space="preserve">Removed from class as an internal exclusion (for a session or a number of sessions) in order to educate the child in appropriate behaviours </w:t>
      </w:r>
    </w:p>
    <w:p w:rsidR="00AB23B6" w:rsidRDefault="00F76689">
      <w:pPr>
        <w:numPr>
          <w:ilvl w:val="0"/>
          <w:numId w:val="9"/>
        </w:numPr>
        <w:spacing w:after="29"/>
        <w:ind w:hanging="360"/>
      </w:pPr>
      <w:r>
        <w:t xml:space="preserve">Internal suspension </w:t>
      </w:r>
    </w:p>
    <w:p w:rsidR="00AB23B6" w:rsidRDefault="00F76689">
      <w:pPr>
        <w:numPr>
          <w:ilvl w:val="0"/>
          <w:numId w:val="9"/>
        </w:numPr>
        <w:spacing w:after="26"/>
        <w:ind w:hanging="360"/>
      </w:pPr>
      <w:r>
        <w:t xml:space="preserve">Suspension (fixed period) </w:t>
      </w:r>
    </w:p>
    <w:p w:rsidR="00AB23B6" w:rsidRDefault="00F76689">
      <w:pPr>
        <w:numPr>
          <w:ilvl w:val="0"/>
          <w:numId w:val="9"/>
        </w:numPr>
        <w:spacing w:after="30"/>
        <w:ind w:hanging="360"/>
      </w:pPr>
      <w:r>
        <w:t xml:space="preserve">Exclusion  </w:t>
      </w:r>
    </w:p>
    <w:p w:rsidR="00AB23B6" w:rsidRDefault="00F76689">
      <w:pPr>
        <w:numPr>
          <w:ilvl w:val="0"/>
          <w:numId w:val="9"/>
        </w:numPr>
        <w:ind w:hanging="360"/>
      </w:pPr>
      <w:r>
        <w:t xml:space="preserve">Following dangerous behaviours, a risk assessment may be drawn up for the child. This will include strategies to prevent and respond to potential dangerous incidents in the future.   </w:t>
      </w:r>
    </w:p>
    <w:p w:rsidR="00AB23B6" w:rsidRDefault="00F76689">
      <w:pPr>
        <w:pStyle w:val="Heading2"/>
        <w:ind w:left="-5"/>
      </w:pPr>
      <w:r>
        <w:t>Behaviour plans</w:t>
      </w:r>
      <w:r>
        <w:rPr>
          <w:u w:val="none"/>
        </w:rPr>
        <w:t xml:space="preserve"> </w:t>
      </w:r>
    </w:p>
    <w:p w:rsidR="00AB23B6" w:rsidRDefault="00F76689">
      <w:pPr>
        <w:spacing w:after="213"/>
        <w:ind w:left="-5"/>
      </w:pPr>
      <w:r>
        <w:t xml:space="preserve">We use a variety of behavior plans in accordance to the graduated response tiered system (see Appendix 1). These plans include strategies to prevent the likelihood of further escalation or reoccurrence of the anti-social behaviours. They also aim to be proactive in supporting the child to manage their behaviours to ensure they make progress in reducing the amount of incidents.  </w:t>
      </w:r>
    </w:p>
    <w:p w:rsidR="00AB23B6" w:rsidRDefault="00F76689">
      <w:pPr>
        <w:numPr>
          <w:ilvl w:val="0"/>
          <w:numId w:val="10"/>
        </w:numPr>
        <w:spacing w:after="52"/>
        <w:ind w:hanging="360"/>
      </w:pPr>
      <w:r>
        <w:t xml:space="preserve">Some of the reasonable adjustments we might make, and strategies we might use, are listed below: </w:t>
      </w:r>
    </w:p>
    <w:p w:rsidR="00AB23B6" w:rsidRDefault="00F76689">
      <w:pPr>
        <w:numPr>
          <w:ilvl w:val="0"/>
          <w:numId w:val="10"/>
        </w:numPr>
        <w:spacing w:after="29"/>
        <w:ind w:hanging="360"/>
      </w:pPr>
      <w:r>
        <w:t xml:space="preserve">Planned brain breaks (e.g through a report card, reward chart, in-class job, sensory box) </w:t>
      </w:r>
    </w:p>
    <w:p w:rsidR="00AB23B6" w:rsidRDefault="00F76689">
      <w:pPr>
        <w:numPr>
          <w:ilvl w:val="0"/>
          <w:numId w:val="10"/>
        </w:numPr>
        <w:spacing w:after="29"/>
        <w:ind w:hanging="360"/>
      </w:pPr>
      <w:r>
        <w:t xml:space="preserve">Educational interventions (expected behaviours, emotional regulation, social stories etc)   </w:t>
      </w:r>
    </w:p>
    <w:p w:rsidR="00AB23B6" w:rsidRDefault="00F76689">
      <w:pPr>
        <w:numPr>
          <w:ilvl w:val="0"/>
          <w:numId w:val="10"/>
        </w:numPr>
        <w:spacing w:after="26"/>
        <w:ind w:hanging="360"/>
      </w:pPr>
      <w:r>
        <w:t xml:space="preserve">Time-out opportunities when feeling dysregulated </w:t>
      </w:r>
    </w:p>
    <w:p w:rsidR="00AB23B6" w:rsidRDefault="00F76689">
      <w:pPr>
        <w:numPr>
          <w:ilvl w:val="0"/>
          <w:numId w:val="10"/>
        </w:numPr>
        <w:spacing w:after="29"/>
        <w:ind w:hanging="360"/>
      </w:pPr>
      <w:r>
        <w:t xml:space="preserve">Adaptations to work  </w:t>
      </w:r>
    </w:p>
    <w:p w:rsidR="00AB23B6" w:rsidRDefault="00F76689">
      <w:pPr>
        <w:numPr>
          <w:ilvl w:val="0"/>
          <w:numId w:val="10"/>
        </w:numPr>
        <w:spacing w:after="142"/>
        <w:ind w:hanging="360"/>
      </w:pPr>
      <w:r>
        <w:t xml:space="preserve">Home communication book </w:t>
      </w:r>
    </w:p>
    <w:p w:rsidR="00AB23B6" w:rsidRDefault="00F76689">
      <w:pPr>
        <w:pStyle w:val="Heading2"/>
        <w:ind w:left="-5"/>
      </w:pPr>
      <w:r>
        <w:t>Suspension and permanent exclusion</w:t>
      </w:r>
      <w:r>
        <w:rPr>
          <w:u w:val="none"/>
        </w:rPr>
        <w:t xml:space="preserve"> </w:t>
      </w:r>
    </w:p>
    <w:p w:rsidR="00AB23B6" w:rsidRDefault="00F76689">
      <w:pPr>
        <w:ind w:left="-5"/>
      </w:pPr>
      <w:r>
        <w:t xml:space="preserve">All pupils are entitled to an education where they are protected from disruption and can learn in a calm, safe and supportive environment. At Cherry Tree Primary School, we use suspension and permanent exclusion in response to serious incidents or in response to persistent poor behavior which has not improved following in school support and intervention.  </w:t>
      </w:r>
    </w:p>
    <w:p w:rsidR="00AB23B6" w:rsidRDefault="00F76689">
      <w:pPr>
        <w:ind w:left="-5"/>
      </w:pPr>
      <w:r>
        <w:t xml:space="preserve">The circumstances that may warrant a suspension or permanent exclusion to occur can be found within the ‘Suspension and Permanent Exclusion from maintained schools, academies and pupil referral units in England including pupil movement guidance’. </w:t>
      </w:r>
    </w:p>
    <w:p w:rsidR="00AB23B6" w:rsidRDefault="00F76689">
      <w:pPr>
        <w:spacing w:after="160" w:line="258" w:lineRule="auto"/>
        <w:ind w:left="-5"/>
      </w:pPr>
      <w:r>
        <w:rPr>
          <w:b/>
        </w:rPr>
        <w:t xml:space="preserve">Permanent exclusion  </w:t>
      </w:r>
    </w:p>
    <w:p w:rsidR="00AB23B6" w:rsidRDefault="00F76689">
      <w:pPr>
        <w:ind w:left="-5"/>
      </w:pPr>
      <w:r>
        <w:t xml:space="preserve">A permanent exclusion is when a pupil is no longer allowed to attend a school (unless the pupil is reinstated). The decision to exclude a pupil permanently should only be taken:  </w:t>
      </w:r>
    </w:p>
    <w:p w:rsidR="00AB23B6" w:rsidRDefault="00F76689">
      <w:pPr>
        <w:ind w:left="-5"/>
      </w:pPr>
      <w:r>
        <w:t xml:space="preserve">in response to a serious breach or persistent breaches of the school's behaviour policy; and  </w:t>
      </w:r>
    </w:p>
    <w:p w:rsidR="00AB23B6" w:rsidRDefault="00F76689">
      <w:pPr>
        <w:ind w:left="-5"/>
      </w:pPr>
      <w:r>
        <w:t xml:space="preserve">where allowing the pupil to remain in school would seriously harm the education or welfare of the pupil or others such as staff or pupils in the school </w:t>
      </w:r>
    </w:p>
    <w:p w:rsidR="00AB23B6" w:rsidRDefault="00F76689">
      <w:pPr>
        <w:spacing w:after="1" w:line="258" w:lineRule="auto"/>
        <w:ind w:left="-5"/>
      </w:pPr>
      <w:r>
        <w:rPr>
          <w:b/>
        </w:rPr>
        <w:t xml:space="preserve">Reasons for a permanent exclusion may include: </w:t>
      </w:r>
    </w:p>
    <w:p w:rsidR="00AB23B6" w:rsidRDefault="00F76689">
      <w:pPr>
        <w:ind w:left="-5"/>
      </w:pPr>
      <w:r>
        <w:t xml:space="preserve">Physical assault against a pupil  </w:t>
      </w:r>
    </w:p>
    <w:p w:rsidR="00AB23B6" w:rsidRDefault="00F76689">
      <w:pPr>
        <w:numPr>
          <w:ilvl w:val="0"/>
          <w:numId w:val="11"/>
        </w:numPr>
        <w:spacing w:after="160" w:line="258" w:lineRule="auto"/>
        <w:ind w:left="866" w:hanging="161"/>
      </w:pPr>
      <w:r>
        <w:lastRenderedPageBreak/>
        <w:t xml:space="preserve">Physical assault against an adult  </w:t>
      </w:r>
    </w:p>
    <w:p w:rsidR="00AB23B6" w:rsidRDefault="00F76689">
      <w:pPr>
        <w:numPr>
          <w:ilvl w:val="0"/>
          <w:numId w:val="11"/>
        </w:numPr>
        <w:spacing w:after="160" w:line="258" w:lineRule="auto"/>
        <w:ind w:left="866" w:hanging="161"/>
      </w:pPr>
      <w:r>
        <w:t xml:space="preserve">Verbal abuse or threatening behaviour against a pupil  </w:t>
      </w:r>
    </w:p>
    <w:p w:rsidR="00AB23B6" w:rsidRDefault="00F76689">
      <w:pPr>
        <w:numPr>
          <w:ilvl w:val="0"/>
          <w:numId w:val="11"/>
        </w:numPr>
        <w:spacing w:after="160" w:line="258" w:lineRule="auto"/>
        <w:ind w:left="866" w:hanging="161"/>
      </w:pPr>
      <w:r>
        <w:t xml:space="preserve">Verbal abuse or threatening behaviour against an adult  </w:t>
      </w:r>
    </w:p>
    <w:p w:rsidR="00AB23B6" w:rsidRDefault="00F76689">
      <w:pPr>
        <w:numPr>
          <w:ilvl w:val="0"/>
          <w:numId w:val="11"/>
        </w:numPr>
        <w:spacing w:after="160" w:line="258" w:lineRule="auto"/>
        <w:ind w:left="866" w:hanging="161"/>
      </w:pPr>
      <w:r>
        <w:t xml:space="preserve">Use, or threat of use, of an offensive weapon or prohibited item that has been prohibited by a school’s behaviour policy  </w:t>
      </w:r>
    </w:p>
    <w:p w:rsidR="00AB23B6" w:rsidRDefault="00F76689">
      <w:pPr>
        <w:numPr>
          <w:ilvl w:val="0"/>
          <w:numId w:val="11"/>
        </w:numPr>
        <w:spacing w:after="160" w:line="258" w:lineRule="auto"/>
        <w:ind w:left="866" w:hanging="161"/>
      </w:pPr>
      <w:r>
        <w:t xml:space="preserve">Bullying  </w:t>
      </w:r>
    </w:p>
    <w:p w:rsidR="00AB23B6" w:rsidRDefault="00F76689">
      <w:pPr>
        <w:numPr>
          <w:ilvl w:val="0"/>
          <w:numId w:val="11"/>
        </w:numPr>
        <w:spacing w:after="160" w:line="258" w:lineRule="auto"/>
        <w:ind w:left="866" w:hanging="161"/>
      </w:pPr>
      <w:r>
        <w:t xml:space="preserve">Racist abuse  </w:t>
      </w:r>
    </w:p>
    <w:p w:rsidR="00AB23B6" w:rsidRDefault="00F76689">
      <w:pPr>
        <w:numPr>
          <w:ilvl w:val="0"/>
          <w:numId w:val="11"/>
        </w:numPr>
        <w:spacing w:after="160" w:line="258" w:lineRule="auto"/>
        <w:ind w:left="866" w:hanging="161"/>
      </w:pPr>
      <w:r>
        <w:t xml:space="preserve">Abuse against sexual orientation or gender reassignment  </w:t>
      </w:r>
    </w:p>
    <w:p w:rsidR="00AB23B6" w:rsidRDefault="00F76689">
      <w:pPr>
        <w:numPr>
          <w:ilvl w:val="0"/>
          <w:numId w:val="11"/>
        </w:numPr>
        <w:spacing w:after="160" w:line="258" w:lineRule="auto"/>
        <w:ind w:left="866" w:hanging="161"/>
      </w:pPr>
      <w:r>
        <w:t xml:space="preserve">Abuse relating to disability </w:t>
      </w:r>
    </w:p>
    <w:p w:rsidR="00AB23B6" w:rsidRDefault="00F76689">
      <w:pPr>
        <w:ind w:left="-5"/>
      </w:pPr>
      <w:r>
        <w:t xml:space="preserve">This is not an exhaustive list.  We follow the guidance in The DfE’s “Suspension and Permanent Exclusion from maintained schools, academies and pupil referral units in England, including pupil movement”. </w:t>
      </w:r>
    </w:p>
    <w:p w:rsidR="00AB23B6" w:rsidRDefault="00F76689">
      <w:pPr>
        <w:pStyle w:val="Heading2"/>
        <w:spacing w:after="0"/>
        <w:ind w:left="-5"/>
      </w:pPr>
      <w:r>
        <w:t>Child on child abuse</w:t>
      </w:r>
      <w:r>
        <w:rPr>
          <w:u w:val="none"/>
        </w:rPr>
        <w:t xml:space="preserve"> </w:t>
      </w:r>
    </w:p>
    <w:p w:rsidR="00AB23B6" w:rsidRDefault="00F76689">
      <w:pPr>
        <w:ind w:left="-5"/>
      </w:pPr>
      <w:r>
        <w:t xml:space="preserve">Our school recognises that some children may abuse their peers and that this may happen in school, or outside of it. Any incidents of child on child abuse will be managed in the same way as any other child protection concern and we will follow the same procedures. We will seek advice and support from other agencies as necessary and ensure that appropriate agencies are involved when required. Our school understands that even though child on child abuse / harmful sexual abuse may not be reported, it is likely that it is occurring and we are clear there is a zero tolerance approach to inappropriate or abusive behaviour. </w:t>
      </w:r>
    </w:p>
    <w:p w:rsidR="00AB23B6" w:rsidRDefault="00F76689">
      <w:pPr>
        <w:pStyle w:val="Heading2"/>
        <w:spacing w:after="0"/>
        <w:ind w:left="-5"/>
      </w:pPr>
      <w:r>
        <w:t>Searching</w:t>
      </w:r>
      <w:r>
        <w:rPr>
          <w:u w:val="none"/>
        </w:rPr>
        <w:t xml:space="preserve">  </w:t>
      </w:r>
    </w:p>
    <w:p w:rsidR="00AB23B6" w:rsidRDefault="00F76689">
      <w:pPr>
        <w:ind w:left="-5"/>
      </w:pPr>
      <w:r>
        <w:t xml:space="preserve">We follow the DFE’s Searching, Screening and Confiscation advice for schools (July 2022). The headteacher and authorised staff have a statutory power to search a pupil or their possessions where they have reasonable grounds to suspect that the pupil may have a prohibited item listed below. At Cherry Tree Primary School, the authorised staff are the Deputy Designated Safeguarding Leads.  </w:t>
      </w:r>
    </w:p>
    <w:p w:rsidR="00AB23B6" w:rsidRDefault="00F76689">
      <w:pPr>
        <w:spacing w:after="213"/>
        <w:ind w:left="-5"/>
      </w:pPr>
      <w:r>
        <w:t xml:space="preserve">The list of prohibited items is:  </w:t>
      </w:r>
    </w:p>
    <w:p w:rsidR="00AB23B6" w:rsidRDefault="00F76689">
      <w:pPr>
        <w:numPr>
          <w:ilvl w:val="0"/>
          <w:numId w:val="12"/>
        </w:numPr>
        <w:spacing w:after="29"/>
        <w:ind w:hanging="360"/>
      </w:pPr>
      <w:r>
        <w:t xml:space="preserve">knives and weapons </w:t>
      </w:r>
    </w:p>
    <w:p w:rsidR="00AB23B6" w:rsidRDefault="00F76689">
      <w:pPr>
        <w:numPr>
          <w:ilvl w:val="0"/>
          <w:numId w:val="12"/>
        </w:numPr>
        <w:spacing w:after="30"/>
        <w:ind w:hanging="360"/>
      </w:pPr>
      <w:r>
        <w:t xml:space="preserve">alcohol </w:t>
      </w:r>
    </w:p>
    <w:p w:rsidR="00AB23B6" w:rsidRDefault="00F76689">
      <w:pPr>
        <w:numPr>
          <w:ilvl w:val="0"/>
          <w:numId w:val="12"/>
        </w:numPr>
        <w:spacing w:after="27"/>
        <w:ind w:hanging="360"/>
      </w:pPr>
      <w:r>
        <w:t xml:space="preserve">illegal drugs </w:t>
      </w:r>
    </w:p>
    <w:p w:rsidR="00AB23B6" w:rsidRDefault="00F76689">
      <w:pPr>
        <w:numPr>
          <w:ilvl w:val="0"/>
          <w:numId w:val="12"/>
        </w:numPr>
        <w:spacing w:after="30"/>
        <w:ind w:hanging="360"/>
      </w:pPr>
      <w:r>
        <w:t xml:space="preserve">stolen items </w:t>
      </w:r>
    </w:p>
    <w:p w:rsidR="00AB23B6" w:rsidRDefault="00F76689">
      <w:pPr>
        <w:numPr>
          <w:ilvl w:val="0"/>
          <w:numId w:val="12"/>
        </w:numPr>
        <w:spacing w:after="52"/>
        <w:ind w:hanging="360"/>
      </w:pPr>
      <w:r>
        <w:t xml:space="preserve">Any article that the member of staff reasonably suspects has been, or is likely to be used:  </w:t>
      </w:r>
    </w:p>
    <w:p w:rsidR="00AB23B6" w:rsidRDefault="00F76689">
      <w:pPr>
        <w:numPr>
          <w:ilvl w:val="0"/>
          <w:numId w:val="12"/>
        </w:numPr>
        <w:spacing w:after="29"/>
        <w:ind w:hanging="360"/>
      </w:pPr>
      <w:r>
        <w:t xml:space="preserve">to commit an offence, or  </w:t>
      </w:r>
    </w:p>
    <w:p w:rsidR="00AB23B6" w:rsidRDefault="00F76689">
      <w:pPr>
        <w:numPr>
          <w:ilvl w:val="0"/>
          <w:numId w:val="12"/>
        </w:numPr>
        <w:ind w:hanging="360"/>
      </w:pPr>
      <w:r>
        <w:t xml:space="preserve">to cause personal injury to, or damage to property of; any person (including the  </w:t>
      </w:r>
    </w:p>
    <w:p w:rsidR="00AB23B6" w:rsidRDefault="00F76689">
      <w:pPr>
        <w:numPr>
          <w:ilvl w:val="0"/>
          <w:numId w:val="12"/>
        </w:numPr>
        <w:spacing w:after="31"/>
        <w:ind w:hanging="360"/>
      </w:pPr>
      <w:r>
        <w:t xml:space="preserve">pupil).  </w:t>
      </w:r>
    </w:p>
    <w:p w:rsidR="00AB23B6" w:rsidRDefault="00F76689">
      <w:pPr>
        <w:numPr>
          <w:ilvl w:val="0"/>
          <w:numId w:val="12"/>
        </w:numPr>
        <w:spacing w:after="26"/>
        <w:ind w:hanging="360"/>
      </w:pPr>
      <w:r>
        <w:t xml:space="preserve">an article specified in regulations:  </w:t>
      </w:r>
    </w:p>
    <w:p w:rsidR="00AB23B6" w:rsidRDefault="00F76689">
      <w:pPr>
        <w:numPr>
          <w:ilvl w:val="0"/>
          <w:numId w:val="12"/>
        </w:numPr>
        <w:spacing w:after="29"/>
        <w:ind w:hanging="360"/>
      </w:pPr>
      <w:r>
        <w:t xml:space="preserve">tobacco and cigarette papers; </w:t>
      </w:r>
    </w:p>
    <w:p w:rsidR="00AB23B6" w:rsidRDefault="00F76689">
      <w:pPr>
        <w:numPr>
          <w:ilvl w:val="0"/>
          <w:numId w:val="12"/>
        </w:numPr>
        <w:spacing w:after="29"/>
        <w:ind w:hanging="360"/>
      </w:pPr>
      <w:r>
        <w:t xml:space="preserve">fireworks; and  </w:t>
      </w:r>
    </w:p>
    <w:p w:rsidR="00AB23B6" w:rsidRDefault="00F76689">
      <w:pPr>
        <w:numPr>
          <w:ilvl w:val="0"/>
          <w:numId w:val="12"/>
        </w:numPr>
        <w:spacing w:after="27"/>
        <w:ind w:hanging="360"/>
      </w:pPr>
      <w:r>
        <w:t xml:space="preserve">pornographic images </w:t>
      </w:r>
    </w:p>
    <w:p w:rsidR="00AB23B6" w:rsidRDefault="00F76689">
      <w:pPr>
        <w:numPr>
          <w:ilvl w:val="0"/>
          <w:numId w:val="12"/>
        </w:numPr>
        <w:spacing w:after="141"/>
        <w:ind w:hanging="360"/>
      </w:pPr>
      <w:r>
        <w:t xml:space="preserve">mobile phones (during the school day) </w:t>
      </w:r>
    </w:p>
    <w:p w:rsidR="00AB23B6" w:rsidRDefault="00F76689">
      <w:pPr>
        <w:spacing w:after="0" w:line="259" w:lineRule="auto"/>
        <w:ind w:left="0" w:firstLine="0"/>
      </w:pPr>
      <w:r>
        <w:rPr>
          <w:b/>
        </w:rPr>
        <w:t xml:space="preserve"> </w:t>
      </w:r>
    </w:p>
    <w:p w:rsidR="00AB23B6" w:rsidRDefault="00F76689">
      <w:pPr>
        <w:pStyle w:val="Heading2"/>
        <w:spacing w:after="0"/>
        <w:ind w:left="-5"/>
      </w:pPr>
      <w:r>
        <w:lastRenderedPageBreak/>
        <w:t>Staff training</w:t>
      </w:r>
      <w:r>
        <w:rPr>
          <w:u w:val="none"/>
        </w:rPr>
        <w:t xml:space="preserve">  </w:t>
      </w:r>
    </w:p>
    <w:p w:rsidR="00AB23B6" w:rsidRDefault="00F76689">
      <w:pPr>
        <w:spacing w:after="160" w:line="258" w:lineRule="auto"/>
      </w:pPr>
      <w:r>
        <w:t>All staff undergo induction training which includes understanding the school’s behavio</w:t>
      </w:r>
      <w:r w:rsidR="002D6F8E">
        <w:t>u</w:t>
      </w:r>
      <w:r>
        <w:t xml:space="preserve">r policy. In addition, they receive regular behaviour training and bespoke training where necessary.  </w:t>
      </w:r>
    </w:p>
    <w:p w:rsidR="00AB23B6" w:rsidRDefault="00F76689">
      <w:pPr>
        <w:spacing w:after="161" w:line="259" w:lineRule="auto"/>
        <w:ind w:left="42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274" w:line="259" w:lineRule="auto"/>
        <w:ind w:left="0" w:firstLine="0"/>
      </w:pPr>
      <w:r>
        <w:rPr>
          <w:sz w:val="24"/>
        </w:rPr>
        <w:t xml:space="preserve"> </w:t>
      </w:r>
    </w:p>
    <w:p w:rsidR="00AB23B6" w:rsidRDefault="00F76689">
      <w:pPr>
        <w:spacing w:after="142" w:line="259" w:lineRule="auto"/>
        <w:ind w:left="82" w:firstLine="0"/>
        <w:jc w:val="center"/>
      </w:pPr>
      <w:r>
        <w:rPr>
          <w:sz w:val="36"/>
        </w:rPr>
        <w:t xml:space="preserve"> </w:t>
      </w:r>
    </w:p>
    <w:p w:rsidR="00AB23B6" w:rsidRDefault="00F76689">
      <w:pPr>
        <w:spacing w:after="0" w:line="259" w:lineRule="auto"/>
        <w:ind w:left="0" w:firstLine="0"/>
      </w:pPr>
      <w:r>
        <w:rPr>
          <w:sz w:val="32"/>
        </w:rPr>
        <w:t xml:space="preserve"> </w:t>
      </w:r>
      <w:r>
        <w:rPr>
          <w:sz w:val="32"/>
        </w:rPr>
        <w:tab/>
        <w:t xml:space="preserve"> </w:t>
      </w:r>
    </w:p>
    <w:p w:rsidR="00AB23B6" w:rsidRDefault="00F76689">
      <w:pPr>
        <w:spacing w:after="45" w:line="259" w:lineRule="auto"/>
        <w:ind w:left="0" w:right="3766" w:firstLine="0"/>
        <w:jc w:val="right"/>
      </w:pPr>
      <w:r>
        <w:rPr>
          <w:sz w:val="32"/>
        </w:rPr>
        <w:t xml:space="preserve">Appendices </w:t>
      </w:r>
    </w:p>
    <w:p w:rsidR="00AB23B6" w:rsidRDefault="00F76689">
      <w:pPr>
        <w:spacing w:after="239" w:line="259" w:lineRule="auto"/>
        <w:ind w:left="0" w:firstLine="0"/>
      </w:pPr>
      <w:r>
        <w:rPr>
          <w:sz w:val="20"/>
        </w:rPr>
        <w:t xml:space="preserve"> </w:t>
      </w:r>
    </w:p>
    <w:p w:rsidR="00AB23B6" w:rsidRDefault="00F76689">
      <w:pPr>
        <w:numPr>
          <w:ilvl w:val="0"/>
          <w:numId w:val="13"/>
        </w:numPr>
        <w:spacing w:after="159" w:line="259" w:lineRule="auto"/>
        <w:ind w:hanging="418"/>
      </w:pPr>
      <w:r>
        <w:rPr>
          <w:sz w:val="28"/>
        </w:rPr>
        <w:t xml:space="preserve">Graduated Response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Early prognosis plan </w:t>
      </w:r>
    </w:p>
    <w:p w:rsidR="00AB23B6" w:rsidRDefault="00F76689">
      <w:pPr>
        <w:spacing w:after="200"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Conscious behaviour checklist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Subconscious behaviour checklist </w:t>
      </w:r>
    </w:p>
    <w:p w:rsidR="00AB23B6" w:rsidRDefault="00F76689">
      <w:pPr>
        <w:spacing w:after="160"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Anxiety Mapping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lastRenderedPageBreak/>
        <w:t xml:space="preserve">Predict, Prevent and Progress Plan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Therapeutic Tree </w:t>
      </w:r>
    </w:p>
    <w:p w:rsidR="00AB23B6" w:rsidRDefault="00F76689">
      <w:pPr>
        <w:spacing w:after="160" w:line="259" w:lineRule="auto"/>
        <w:ind w:left="720" w:firstLine="0"/>
      </w:pPr>
      <w:r>
        <w:rPr>
          <w:sz w:val="28"/>
        </w:rPr>
        <w:t xml:space="preserve"> </w:t>
      </w:r>
    </w:p>
    <w:p w:rsidR="00AB23B6" w:rsidRDefault="00F76689">
      <w:pPr>
        <w:numPr>
          <w:ilvl w:val="0"/>
          <w:numId w:val="13"/>
        </w:numPr>
        <w:spacing w:after="159" w:line="259" w:lineRule="auto"/>
        <w:ind w:hanging="418"/>
      </w:pPr>
      <w:r>
        <w:rPr>
          <w:sz w:val="28"/>
        </w:rPr>
        <w:t xml:space="preserve">Risk Calculator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Therapeutic Plan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Touch Policy </w:t>
      </w:r>
    </w:p>
    <w:p w:rsidR="00AB23B6" w:rsidRDefault="00F76689">
      <w:pPr>
        <w:spacing w:after="158"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5 W form (restorative form) </w:t>
      </w:r>
    </w:p>
    <w:p w:rsidR="00AB23B6" w:rsidRDefault="00F76689">
      <w:pPr>
        <w:spacing w:after="160" w:line="259" w:lineRule="auto"/>
        <w:ind w:left="0" w:firstLine="0"/>
      </w:pPr>
      <w:r>
        <w:rPr>
          <w:sz w:val="28"/>
        </w:rPr>
        <w:t xml:space="preserve"> </w:t>
      </w:r>
    </w:p>
    <w:p w:rsidR="00AB23B6" w:rsidRDefault="00F76689">
      <w:pPr>
        <w:numPr>
          <w:ilvl w:val="0"/>
          <w:numId w:val="13"/>
        </w:numPr>
        <w:spacing w:after="159" w:line="259" w:lineRule="auto"/>
        <w:ind w:hanging="418"/>
      </w:pPr>
      <w:r>
        <w:rPr>
          <w:sz w:val="28"/>
        </w:rPr>
        <w:t xml:space="preserve">Example consequences  </w:t>
      </w:r>
    </w:p>
    <w:p w:rsidR="00AB23B6" w:rsidRDefault="00F76689">
      <w:pPr>
        <w:spacing w:after="158" w:line="259" w:lineRule="auto"/>
        <w:ind w:left="0" w:firstLine="0"/>
      </w:pPr>
      <w:r>
        <w:rPr>
          <w:sz w:val="28"/>
        </w:rPr>
        <w:t xml:space="preserve"> </w:t>
      </w:r>
    </w:p>
    <w:p w:rsidR="00AB23B6" w:rsidRDefault="00F76689">
      <w:pPr>
        <w:numPr>
          <w:ilvl w:val="0"/>
          <w:numId w:val="13"/>
        </w:numPr>
        <w:spacing w:after="237" w:line="259" w:lineRule="auto"/>
        <w:ind w:hanging="418"/>
      </w:pPr>
      <w:r>
        <w:rPr>
          <w:sz w:val="28"/>
        </w:rPr>
        <w:t xml:space="preserve">Reasonable force policy </w:t>
      </w:r>
    </w:p>
    <w:p w:rsidR="00AB23B6" w:rsidRDefault="00F76689">
      <w:pPr>
        <w:spacing w:after="0" w:line="259" w:lineRule="auto"/>
        <w:ind w:left="0" w:firstLine="0"/>
      </w:pPr>
      <w:r>
        <w:rPr>
          <w:b/>
          <w:sz w:val="36"/>
        </w:rPr>
        <w:t xml:space="preserve"> </w:t>
      </w:r>
    </w:p>
    <w:p w:rsidR="00AB23B6" w:rsidRDefault="00F76689">
      <w:pPr>
        <w:spacing w:after="84" w:line="259" w:lineRule="auto"/>
        <w:ind w:left="-5"/>
      </w:pPr>
      <w:r>
        <w:rPr>
          <w:b/>
          <w:sz w:val="36"/>
        </w:rPr>
        <w:t xml:space="preserve">Appendix 1.  </w:t>
      </w:r>
    </w:p>
    <w:p w:rsidR="00AB23B6" w:rsidRDefault="00F76689">
      <w:pPr>
        <w:pStyle w:val="Heading2"/>
        <w:spacing w:after="103"/>
        <w:ind w:left="0" w:firstLine="0"/>
      </w:pPr>
      <w:r>
        <w:rPr>
          <w:sz w:val="28"/>
        </w:rPr>
        <w:t>Flow chart for behaviour consequences</w:t>
      </w:r>
      <w:r>
        <w:rPr>
          <w:sz w:val="28"/>
          <w:u w:val="none"/>
        </w:rPr>
        <w:t xml:space="preserve"> </w:t>
      </w:r>
    </w:p>
    <w:p w:rsidR="00AB23B6" w:rsidRDefault="00F76689">
      <w:pPr>
        <w:spacing w:after="9"/>
        <w:ind w:left="-5"/>
      </w:pPr>
      <w:r>
        <w:t xml:space="preserve">These are provided as a guide for staff. They do not have to be rigidly followed in the order presented but are written in order of severity. To keep positive behaviour on track verbal and nonverbal cues will be the most frequently used. </w:t>
      </w:r>
      <w:r>
        <w:rPr>
          <w:b/>
          <w:sz w:val="28"/>
        </w:rPr>
        <w:t xml:space="preserve"> </w:t>
      </w:r>
    </w:p>
    <w:tbl>
      <w:tblPr>
        <w:tblStyle w:val="TableGrid"/>
        <w:tblW w:w="8298" w:type="dxa"/>
        <w:tblInd w:w="725" w:type="dxa"/>
        <w:tblCellMar>
          <w:top w:w="50" w:type="dxa"/>
          <w:left w:w="468" w:type="dxa"/>
          <w:right w:w="115" w:type="dxa"/>
        </w:tblCellMar>
        <w:tblLook w:val="04A0" w:firstRow="1" w:lastRow="0" w:firstColumn="1" w:lastColumn="0" w:noHBand="0" w:noVBand="1"/>
      </w:tblPr>
      <w:tblGrid>
        <w:gridCol w:w="8298"/>
      </w:tblGrid>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Non- verbal cue – head shake, stop sign, thumbs up etc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Verbal cue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Move seats in class </w:t>
            </w:r>
          </w:p>
        </w:tc>
      </w:tr>
      <w:tr w:rsidR="00AB23B6">
        <w:trPr>
          <w:trHeight w:val="305"/>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Time out in another year group class (5-10 minutes)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rsidP="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Time out with assistant headteacher (lesson)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Miss breaktime (class teacher) </w:t>
            </w:r>
          </w:p>
        </w:tc>
      </w:tr>
      <w:tr w:rsidR="00AB23B6">
        <w:trPr>
          <w:trHeight w:val="596"/>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60" w:hanging="360"/>
            </w:pPr>
            <w:r>
              <w:rPr>
                <w:rFonts w:ascii="Wingdings" w:eastAsia="Wingdings" w:hAnsi="Wingdings" w:cs="Wingdings"/>
                <w:sz w:val="24"/>
              </w:rPr>
              <w:t>❖</w:t>
            </w:r>
            <w:r>
              <w:rPr>
                <w:rFonts w:ascii="Arial" w:eastAsia="Arial" w:hAnsi="Arial" w:cs="Arial"/>
                <w:sz w:val="24"/>
              </w:rPr>
              <w:t xml:space="preserve"> </w:t>
            </w:r>
            <w:r>
              <w:rPr>
                <w:sz w:val="24"/>
              </w:rPr>
              <w:t xml:space="preserve">Lunchtime reflection room (following an incident of physical / verbal abuse) </w:t>
            </w:r>
          </w:p>
        </w:tc>
      </w:tr>
      <w:tr w:rsidR="00AB23B6">
        <w:trPr>
          <w:trHeight w:val="305"/>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Work sent home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Phone call home or message home (SLT permission)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Parents invited in for a meeting (SLT support)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Internal suspension (DHT – ½ a day) </w:t>
            </w:r>
          </w:p>
        </w:tc>
      </w:tr>
      <w:tr w:rsidR="00AB23B6">
        <w:trPr>
          <w:trHeight w:val="302"/>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Suspension (HT only) </w:t>
            </w:r>
          </w:p>
        </w:tc>
      </w:tr>
      <w:tr w:rsidR="00AB23B6">
        <w:trPr>
          <w:trHeight w:val="305"/>
        </w:trPr>
        <w:tc>
          <w:tcPr>
            <w:tcW w:w="829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Wingdings" w:eastAsia="Wingdings" w:hAnsi="Wingdings" w:cs="Wingdings"/>
                <w:sz w:val="24"/>
              </w:rPr>
              <w:t>❖</w:t>
            </w:r>
            <w:r>
              <w:rPr>
                <w:rFonts w:ascii="Arial" w:eastAsia="Arial" w:hAnsi="Arial" w:cs="Arial"/>
                <w:sz w:val="24"/>
              </w:rPr>
              <w:t xml:space="preserve"> </w:t>
            </w:r>
            <w:r>
              <w:rPr>
                <w:sz w:val="24"/>
              </w:rPr>
              <w:t xml:space="preserve">Permanent exclusion  (HT only) </w:t>
            </w:r>
          </w:p>
        </w:tc>
      </w:tr>
    </w:tbl>
    <w:p w:rsidR="00AB23B6" w:rsidRDefault="00F76689">
      <w:pPr>
        <w:spacing w:after="158" w:line="259" w:lineRule="auto"/>
        <w:ind w:left="0" w:firstLine="0"/>
      </w:pPr>
      <w:r>
        <w:lastRenderedPageBreak/>
        <w:t xml:space="preserve"> </w:t>
      </w:r>
    </w:p>
    <w:p w:rsidR="00AB23B6" w:rsidRDefault="00F76689">
      <w:pPr>
        <w:spacing w:after="160" w:line="258" w:lineRule="auto"/>
      </w:pPr>
      <w:r>
        <w:t xml:space="preserve">Any consequence should be followed up with a repair and rebuild ‘restorative conversation’ and then a fresh start given. </w:t>
      </w:r>
    </w:p>
    <w:p w:rsidR="00AB23B6" w:rsidRDefault="00F76689">
      <w:pPr>
        <w:ind w:left="-5"/>
      </w:pPr>
      <w:r>
        <w:t xml:space="preserve">The discussion, once the situation has been sufficiently calmed may be as follows:  </w:t>
      </w:r>
    </w:p>
    <w:p w:rsidR="00AB23B6" w:rsidRDefault="00F76689">
      <w:pPr>
        <w:numPr>
          <w:ilvl w:val="0"/>
          <w:numId w:val="14"/>
        </w:numPr>
        <w:spacing w:after="9"/>
        <w:ind w:hanging="218"/>
      </w:pPr>
      <w:r>
        <w:t xml:space="preserve">Explore what happened (tell the story)  </w:t>
      </w:r>
    </w:p>
    <w:p w:rsidR="00AB23B6" w:rsidRDefault="00F76689">
      <w:pPr>
        <w:numPr>
          <w:ilvl w:val="0"/>
          <w:numId w:val="14"/>
        </w:numPr>
        <w:spacing w:after="9"/>
        <w:ind w:hanging="218"/>
      </w:pPr>
      <w:r>
        <w:t xml:space="preserve">Explore what people were thinking and feeling at the time  </w:t>
      </w:r>
    </w:p>
    <w:p w:rsidR="00AB23B6" w:rsidRDefault="00F76689">
      <w:pPr>
        <w:numPr>
          <w:ilvl w:val="0"/>
          <w:numId w:val="14"/>
        </w:numPr>
        <w:spacing w:after="9"/>
        <w:ind w:hanging="218"/>
      </w:pPr>
      <w:r>
        <w:t xml:space="preserve">Explore who has been affected and how  </w:t>
      </w:r>
    </w:p>
    <w:p w:rsidR="00AB23B6" w:rsidRDefault="00F76689">
      <w:pPr>
        <w:numPr>
          <w:ilvl w:val="0"/>
          <w:numId w:val="14"/>
        </w:numPr>
        <w:spacing w:after="9"/>
        <w:ind w:hanging="218"/>
      </w:pPr>
      <w:r>
        <w:t xml:space="preserve">Explore how relationships can be repaired  </w:t>
      </w:r>
    </w:p>
    <w:p w:rsidR="00AB23B6" w:rsidRDefault="00F76689">
      <w:pPr>
        <w:numPr>
          <w:ilvl w:val="0"/>
          <w:numId w:val="14"/>
        </w:numPr>
        <w:spacing w:after="9"/>
        <w:ind w:hanging="218"/>
      </w:pPr>
      <w:r>
        <w:t xml:space="preserve">Summarise what has been learnt so there can be different responses next time  </w:t>
      </w:r>
    </w:p>
    <w:p w:rsidR="00AB23B6" w:rsidRDefault="00F76689">
      <w:pPr>
        <w:spacing w:after="158" w:line="259" w:lineRule="auto"/>
        <w:ind w:left="0" w:firstLine="0"/>
      </w:pPr>
      <w:r>
        <w:t xml:space="preserve"> </w:t>
      </w:r>
    </w:p>
    <w:p w:rsidR="00AB23B6" w:rsidRDefault="00F76689">
      <w:pPr>
        <w:ind w:left="-5"/>
      </w:pPr>
      <w:r>
        <w:t xml:space="preserve">Some examples of restorative questions within this discussion may be:  </w:t>
      </w:r>
    </w:p>
    <w:p w:rsidR="00AB23B6" w:rsidRDefault="00F76689">
      <w:pPr>
        <w:numPr>
          <w:ilvl w:val="0"/>
          <w:numId w:val="15"/>
        </w:numPr>
        <w:spacing w:after="1" w:line="258" w:lineRule="auto"/>
        <w:ind w:left="866" w:hanging="161"/>
      </w:pPr>
      <w:r>
        <w:t xml:space="preserve">What would you like to happen next?  </w:t>
      </w:r>
    </w:p>
    <w:p w:rsidR="00AB23B6" w:rsidRDefault="00F76689">
      <w:pPr>
        <w:numPr>
          <w:ilvl w:val="0"/>
          <w:numId w:val="15"/>
        </w:numPr>
        <w:spacing w:after="1" w:line="258" w:lineRule="auto"/>
        <w:ind w:left="866" w:hanging="161"/>
      </w:pPr>
      <w:r>
        <w:t xml:space="preserve">How can we make things better for you and others affected?  </w:t>
      </w:r>
    </w:p>
    <w:p w:rsidR="00AB23B6" w:rsidRDefault="00F76689">
      <w:pPr>
        <w:numPr>
          <w:ilvl w:val="0"/>
          <w:numId w:val="15"/>
        </w:numPr>
        <w:spacing w:after="1" w:line="258" w:lineRule="auto"/>
        <w:ind w:left="866" w:hanging="161"/>
      </w:pPr>
      <w:r>
        <w:t xml:space="preserve">If everything was going to be alright, what would need to happen?  </w:t>
      </w:r>
    </w:p>
    <w:p w:rsidR="00AB23B6" w:rsidRDefault="00F76689">
      <w:pPr>
        <w:numPr>
          <w:ilvl w:val="0"/>
          <w:numId w:val="15"/>
        </w:numPr>
        <w:spacing w:after="1" w:line="258" w:lineRule="auto"/>
        <w:ind w:left="866" w:hanging="161"/>
      </w:pPr>
      <w:r>
        <w:t xml:space="preserve">How can you help to put this right?  </w:t>
      </w:r>
    </w:p>
    <w:p w:rsidR="00AB23B6" w:rsidRDefault="00F76689">
      <w:pPr>
        <w:numPr>
          <w:ilvl w:val="0"/>
          <w:numId w:val="15"/>
        </w:numPr>
        <w:spacing w:after="1" w:line="258" w:lineRule="auto"/>
        <w:ind w:left="866" w:hanging="161"/>
      </w:pPr>
      <w:r>
        <w:t xml:space="preserve">How can we make it OK for you next time something happens?  </w:t>
      </w:r>
    </w:p>
    <w:p w:rsidR="00AB23B6" w:rsidRDefault="00F76689">
      <w:pPr>
        <w:spacing w:after="0" w:line="259" w:lineRule="auto"/>
        <w:ind w:left="720" w:firstLine="0"/>
      </w:pPr>
      <w:r>
        <w:t xml:space="preserve"> </w:t>
      </w:r>
    </w:p>
    <w:p w:rsidR="00AB23B6" w:rsidRDefault="00F76689">
      <w:pPr>
        <w:ind w:left="-5"/>
      </w:pPr>
      <w:r>
        <w:t xml:space="preserve">To be effective, the reflect, repair and restore process should be adjusted according to the age, understanding and other needs of the child or young person </w:t>
      </w:r>
    </w:p>
    <w:p w:rsidR="00AB23B6" w:rsidRDefault="00F76689">
      <w:pPr>
        <w:spacing w:after="294" w:line="259" w:lineRule="auto"/>
        <w:ind w:left="0" w:firstLine="0"/>
      </w:pPr>
      <w:r>
        <w:t xml:space="preserve"> </w:t>
      </w:r>
    </w:p>
    <w:p w:rsidR="00AB23B6" w:rsidRDefault="00F76689">
      <w:pPr>
        <w:spacing w:after="159" w:line="259" w:lineRule="auto"/>
        <w:ind w:left="0" w:firstLine="0"/>
      </w:pPr>
      <w:r>
        <w:rPr>
          <w:b/>
          <w:sz w:val="36"/>
        </w:rPr>
        <w:t xml:space="preserve"> </w:t>
      </w:r>
    </w:p>
    <w:p w:rsidR="00AB23B6" w:rsidRDefault="00F76689">
      <w:pPr>
        <w:spacing w:after="0" w:line="259" w:lineRule="auto"/>
        <w:ind w:left="0" w:firstLine="0"/>
      </w:pPr>
      <w:r>
        <w:rPr>
          <w:b/>
          <w:sz w:val="36"/>
        </w:rPr>
        <w:t xml:space="preserve"> </w:t>
      </w:r>
    </w:p>
    <w:p w:rsidR="00AB23B6" w:rsidRDefault="00AB23B6">
      <w:pPr>
        <w:sectPr w:rsidR="00AB23B6">
          <w:headerReference w:type="even" r:id="rId14"/>
          <w:headerReference w:type="default" r:id="rId15"/>
          <w:headerReference w:type="first" r:id="rId16"/>
          <w:pgSz w:w="11906" w:h="16838"/>
          <w:pgMar w:top="1440" w:right="1442" w:bottom="568" w:left="1440" w:header="720" w:footer="720" w:gutter="0"/>
          <w:cols w:space="720"/>
        </w:sectPr>
      </w:pPr>
    </w:p>
    <w:p w:rsidR="00AB23B6" w:rsidRDefault="00F76689">
      <w:pPr>
        <w:spacing w:after="84" w:line="259" w:lineRule="auto"/>
        <w:ind w:left="1520"/>
      </w:pPr>
      <w:r>
        <w:rPr>
          <w:b/>
          <w:sz w:val="36"/>
        </w:rPr>
        <w:lastRenderedPageBreak/>
        <w:t xml:space="preserve">2.  </w:t>
      </w:r>
    </w:p>
    <w:p w:rsidR="00AB23B6" w:rsidRDefault="00F76689">
      <w:pPr>
        <w:spacing w:after="63" w:line="259" w:lineRule="auto"/>
        <w:ind w:left="-993" w:firstLine="0"/>
        <w:jc w:val="right"/>
      </w:pPr>
      <w:r>
        <w:rPr>
          <w:noProof/>
        </w:rPr>
        <w:drawing>
          <wp:inline distT="0" distB="0" distL="0" distR="0">
            <wp:extent cx="6797040" cy="6263640"/>
            <wp:effectExtent l="0" t="0" r="0" b="0"/>
            <wp:docPr id="1771" name="Picture 1771"/>
            <wp:cNvGraphicFramePr/>
            <a:graphic xmlns:a="http://schemas.openxmlformats.org/drawingml/2006/main">
              <a:graphicData uri="http://schemas.openxmlformats.org/drawingml/2006/picture">
                <pic:pic xmlns:pic="http://schemas.openxmlformats.org/drawingml/2006/picture">
                  <pic:nvPicPr>
                    <pic:cNvPr id="1771" name="Picture 1771"/>
                    <pic:cNvPicPr/>
                  </pic:nvPicPr>
                  <pic:blipFill>
                    <a:blip r:embed="rId17"/>
                    <a:stretch>
                      <a:fillRect/>
                    </a:stretch>
                  </pic:blipFill>
                  <pic:spPr>
                    <a:xfrm>
                      <a:off x="0" y="0"/>
                      <a:ext cx="6797040" cy="6263640"/>
                    </a:xfrm>
                    <a:prstGeom prst="rect">
                      <a:avLst/>
                    </a:prstGeom>
                  </pic:spPr>
                </pic:pic>
              </a:graphicData>
            </a:graphic>
          </wp:inline>
        </w:drawing>
      </w:r>
      <w:r>
        <w:rPr>
          <w:b/>
          <w:sz w:val="36"/>
        </w:rPr>
        <w:t xml:space="preserve"> </w:t>
      </w:r>
    </w:p>
    <w:p w:rsidR="00AB23B6" w:rsidRDefault="00F76689">
      <w:pPr>
        <w:spacing w:after="160" w:line="259" w:lineRule="auto"/>
        <w:ind w:left="0" w:firstLine="0"/>
      </w:pPr>
      <w:r>
        <w:rPr>
          <w:b/>
          <w:sz w:val="36"/>
        </w:rPr>
        <w:t xml:space="preserve"> </w:t>
      </w:r>
    </w:p>
    <w:p w:rsidR="00AB23B6" w:rsidRDefault="00F76689">
      <w:pPr>
        <w:spacing w:after="159" w:line="259" w:lineRule="auto"/>
        <w:ind w:left="0" w:firstLine="0"/>
      </w:pPr>
      <w:r>
        <w:rPr>
          <w:b/>
          <w:sz w:val="36"/>
        </w:rPr>
        <w:t xml:space="preserve"> </w:t>
      </w:r>
    </w:p>
    <w:p w:rsidR="00AB23B6" w:rsidRDefault="00F76689">
      <w:pPr>
        <w:spacing w:after="161" w:line="259" w:lineRule="auto"/>
        <w:ind w:left="0" w:firstLine="0"/>
      </w:pPr>
      <w:r>
        <w:rPr>
          <w:b/>
          <w:sz w:val="36"/>
        </w:rPr>
        <w:t xml:space="preserve"> </w:t>
      </w:r>
    </w:p>
    <w:p w:rsidR="00AB23B6" w:rsidRDefault="00F76689">
      <w:pPr>
        <w:spacing w:after="159" w:line="259" w:lineRule="auto"/>
        <w:ind w:left="0" w:firstLine="0"/>
      </w:pPr>
      <w:r>
        <w:rPr>
          <w:b/>
          <w:sz w:val="36"/>
        </w:rPr>
        <w:t xml:space="preserve"> </w:t>
      </w:r>
    </w:p>
    <w:p w:rsidR="00AB23B6" w:rsidRDefault="00F76689">
      <w:pPr>
        <w:spacing w:after="159" w:line="259" w:lineRule="auto"/>
        <w:ind w:left="0" w:firstLine="0"/>
      </w:pPr>
      <w:r>
        <w:rPr>
          <w:b/>
          <w:sz w:val="36"/>
        </w:rPr>
        <w:t xml:space="preserve"> </w:t>
      </w:r>
    </w:p>
    <w:p w:rsidR="00AB23B6" w:rsidRDefault="00F76689">
      <w:pPr>
        <w:spacing w:after="0" w:line="259" w:lineRule="auto"/>
        <w:ind w:left="0" w:firstLine="0"/>
      </w:pPr>
      <w:r>
        <w:rPr>
          <w:b/>
          <w:sz w:val="36"/>
        </w:rPr>
        <w:t xml:space="preserve"> </w:t>
      </w:r>
    </w:p>
    <w:p w:rsidR="00AB23B6" w:rsidRDefault="00F76689">
      <w:pPr>
        <w:tabs>
          <w:tab w:val="center" w:pos="7002"/>
        </w:tabs>
        <w:spacing w:after="0" w:line="259" w:lineRule="auto"/>
        <w:ind w:left="-15" w:firstLine="0"/>
      </w:pPr>
      <w:r>
        <w:rPr>
          <w:b/>
          <w:sz w:val="36"/>
        </w:rPr>
        <w:t xml:space="preserve">Appendix 3  Early prognosis </w:t>
      </w:r>
      <w:r>
        <w:rPr>
          <w:b/>
          <w:sz w:val="36"/>
        </w:rPr>
        <w:tab/>
        <w:t xml:space="preserve"> </w:t>
      </w:r>
    </w:p>
    <w:p w:rsidR="00AB23B6" w:rsidRDefault="00F76689">
      <w:pPr>
        <w:spacing w:after="0" w:line="259" w:lineRule="auto"/>
        <w:ind w:left="-20" w:firstLine="0"/>
      </w:pPr>
      <w:r>
        <w:rPr>
          <w:noProof/>
        </w:rPr>
        <w:lastRenderedPageBreak/>
        <w:drawing>
          <wp:inline distT="0" distB="0" distL="0" distR="0">
            <wp:extent cx="5731510" cy="4149725"/>
            <wp:effectExtent l="0" t="0" r="0" b="0"/>
            <wp:docPr id="1782" name="Picture 1782"/>
            <wp:cNvGraphicFramePr/>
            <a:graphic xmlns:a="http://schemas.openxmlformats.org/drawingml/2006/main">
              <a:graphicData uri="http://schemas.openxmlformats.org/drawingml/2006/picture">
                <pic:pic xmlns:pic="http://schemas.openxmlformats.org/drawingml/2006/picture">
                  <pic:nvPicPr>
                    <pic:cNvPr id="1782" name="Picture 1782"/>
                    <pic:cNvPicPr/>
                  </pic:nvPicPr>
                  <pic:blipFill>
                    <a:blip r:embed="rId18"/>
                    <a:stretch>
                      <a:fillRect/>
                    </a:stretch>
                  </pic:blipFill>
                  <pic:spPr>
                    <a:xfrm>
                      <a:off x="0" y="0"/>
                      <a:ext cx="5731510" cy="4149725"/>
                    </a:xfrm>
                    <a:prstGeom prst="rect">
                      <a:avLst/>
                    </a:prstGeom>
                  </pic:spPr>
                </pic:pic>
              </a:graphicData>
            </a:graphic>
          </wp:inline>
        </w:drawing>
      </w:r>
    </w:p>
    <w:p w:rsidR="00AB23B6" w:rsidRDefault="00F76689">
      <w:pPr>
        <w:spacing w:after="0" w:line="259" w:lineRule="auto"/>
        <w:ind w:left="0" w:right="3512" w:firstLine="0"/>
        <w:jc w:val="right"/>
      </w:pPr>
      <w:r>
        <w:rPr>
          <w:b/>
          <w:sz w:val="36"/>
        </w:rPr>
        <w:t xml:space="preserve">4 Conscious Behaviour Checklist </w:t>
      </w:r>
    </w:p>
    <w:tbl>
      <w:tblPr>
        <w:tblStyle w:val="TableGrid"/>
        <w:tblW w:w="9134" w:type="dxa"/>
        <w:tblInd w:w="10" w:type="dxa"/>
        <w:tblCellMar>
          <w:top w:w="67" w:type="dxa"/>
          <w:left w:w="72" w:type="dxa"/>
          <w:right w:w="115" w:type="dxa"/>
        </w:tblCellMar>
        <w:tblLook w:val="04A0" w:firstRow="1" w:lastRow="0" w:firstColumn="1" w:lastColumn="0" w:noHBand="0" w:noVBand="1"/>
      </w:tblPr>
      <w:tblGrid>
        <w:gridCol w:w="3973"/>
        <w:gridCol w:w="5161"/>
      </w:tblGrid>
      <w:tr w:rsidR="00AB23B6">
        <w:trPr>
          <w:trHeight w:val="600"/>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45" w:firstLine="0"/>
              <w:jc w:val="center"/>
            </w:pPr>
            <w:r>
              <w:rPr>
                <w:b/>
              </w:rPr>
              <w:t xml:space="preserve">Question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100" w:line="259" w:lineRule="auto"/>
              <w:ind w:left="41" w:firstLine="0"/>
              <w:jc w:val="center"/>
            </w:pPr>
            <w:r>
              <w:rPr>
                <w:b/>
              </w:rPr>
              <w:t xml:space="preserve">Response </w:t>
            </w:r>
          </w:p>
          <w:p w:rsidR="00AB23B6" w:rsidRDefault="00F76689">
            <w:pPr>
              <w:spacing w:after="0" w:line="259" w:lineRule="auto"/>
              <w:ind w:left="0" w:firstLine="0"/>
            </w:pPr>
            <w:r>
              <w:t xml:space="preserve"> </w:t>
            </w:r>
          </w:p>
        </w:tc>
      </w:tr>
      <w:tr w:rsidR="00AB23B6">
        <w:trPr>
          <w:trHeight w:val="2486"/>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their desired outcome from their behaviour?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605"/>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the motivation to behave antisocially?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367"/>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lastRenderedPageBreak/>
              <w:t xml:space="preserve">What is the motivation to behave prosocially?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004"/>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are the expected consequences?  </w:t>
            </w:r>
          </w:p>
          <w:p w:rsidR="00AB23B6" w:rsidRDefault="00F76689">
            <w:pPr>
              <w:spacing w:after="0" w:line="259" w:lineRule="auto"/>
              <w:ind w:left="2" w:firstLine="0"/>
            </w:pPr>
            <w:r>
              <w:t xml:space="preserve">(Limits to freedom)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419"/>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How can I impact on the child’s beliefs or values? </w:t>
            </w:r>
          </w:p>
        </w:tc>
        <w:tc>
          <w:tcPr>
            <w:tcW w:w="5161" w:type="dxa"/>
            <w:tcBorders>
              <w:top w:val="single" w:sz="8" w:space="0" w:color="000000"/>
              <w:left w:val="single" w:sz="8" w:space="0" w:color="000000"/>
              <w:bottom w:val="single" w:sz="8" w:space="0" w:color="000000"/>
              <w:right w:val="single" w:sz="8" w:space="0" w:color="000000"/>
            </w:tcBorders>
          </w:tcPr>
          <w:p w:rsidR="00AB23B6" w:rsidRDefault="00AB23B6">
            <w:pPr>
              <w:spacing w:after="160" w:line="259" w:lineRule="auto"/>
              <w:ind w:left="0" w:firstLine="0"/>
            </w:pPr>
          </w:p>
        </w:tc>
      </w:tr>
    </w:tbl>
    <w:p w:rsidR="00AB23B6" w:rsidRDefault="00F76689">
      <w:pPr>
        <w:spacing w:after="331" w:line="259" w:lineRule="auto"/>
        <w:ind w:left="0" w:firstLine="0"/>
      </w:pPr>
      <w:r>
        <w:t xml:space="preserve"> </w:t>
      </w:r>
    </w:p>
    <w:p w:rsidR="00AB23B6" w:rsidRDefault="00F76689">
      <w:pPr>
        <w:spacing w:after="184" w:line="259" w:lineRule="auto"/>
        <w:ind w:left="0" w:right="682" w:firstLine="0"/>
        <w:jc w:val="center"/>
      </w:pPr>
      <w:r>
        <w:rPr>
          <w:b/>
          <w:sz w:val="40"/>
        </w:rPr>
        <w:t xml:space="preserve"> </w:t>
      </w:r>
    </w:p>
    <w:p w:rsidR="00AB23B6" w:rsidRDefault="00F76689">
      <w:pPr>
        <w:spacing w:after="0" w:line="259" w:lineRule="auto"/>
        <w:ind w:left="0" w:firstLine="0"/>
      </w:pPr>
      <w:r>
        <w:rPr>
          <w:b/>
          <w:sz w:val="40"/>
        </w:rPr>
        <w:t xml:space="preserve"> </w:t>
      </w:r>
      <w:r>
        <w:rPr>
          <w:b/>
          <w:sz w:val="40"/>
        </w:rPr>
        <w:tab/>
        <w:t xml:space="preserve"> </w:t>
      </w:r>
    </w:p>
    <w:p w:rsidR="00AB23B6" w:rsidRDefault="00F76689">
      <w:pPr>
        <w:spacing w:after="158" w:line="259" w:lineRule="auto"/>
        <w:ind w:left="-5"/>
      </w:pPr>
      <w:r>
        <w:rPr>
          <w:b/>
          <w:sz w:val="40"/>
        </w:rPr>
        <w:t xml:space="preserve">Appendix 5. </w:t>
      </w:r>
    </w:p>
    <w:p w:rsidR="00AB23B6" w:rsidRDefault="00F76689">
      <w:pPr>
        <w:spacing w:after="0" w:line="259" w:lineRule="auto"/>
        <w:ind w:left="0" w:right="2489" w:firstLine="0"/>
        <w:jc w:val="right"/>
      </w:pPr>
      <w:r>
        <w:rPr>
          <w:b/>
          <w:sz w:val="40"/>
        </w:rPr>
        <w:t xml:space="preserve">Subconscious Behaviour Checklist </w:t>
      </w:r>
    </w:p>
    <w:tbl>
      <w:tblPr>
        <w:tblStyle w:val="TableGrid"/>
        <w:tblW w:w="9057" w:type="dxa"/>
        <w:tblInd w:w="10" w:type="dxa"/>
        <w:tblCellMar>
          <w:top w:w="67" w:type="dxa"/>
          <w:left w:w="72" w:type="dxa"/>
          <w:right w:w="102" w:type="dxa"/>
        </w:tblCellMar>
        <w:tblLook w:val="04A0" w:firstRow="1" w:lastRow="0" w:firstColumn="1" w:lastColumn="0" w:noHBand="0" w:noVBand="1"/>
      </w:tblPr>
      <w:tblGrid>
        <w:gridCol w:w="4724"/>
        <w:gridCol w:w="4333"/>
      </w:tblGrid>
      <w:tr w:rsidR="00AB23B6">
        <w:trPr>
          <w:trHeight w:val="48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30" w:firstLine="0"/>
              <w:jc w:val="center"/>
            </w:pPr>
            <w:r>
              <w:rPr>
                <w:b/>
              </w:rPr>
              <w:t xml:space="preserve">Question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31" w:firstLine="0"/>
              <w:jc w:val="center"/>
            </w:pPr>
            <w:r>
              <w:rPr>
                <w:b/>
              </w:rPr>
              <w:t xml:space="preserve">Response </w:t>
            </w:r>
          </w:p>
          <w:p w:rsidR="00AB23B6" w:rsidRDefault="00F76689">
            <w:pPr>
              <w:spacing w:after="0" w:line="259" w:lineRule="auto"/>
              <w:ind w:left="0" w:firstLine="0"/>
            </w:pPr>
            <w:r>
              <w:t xml:space="preserve"> </w:t>
            </w:r>
          </w:p>
        </w:tc>
      </w:tr>
      <w:tr w:rsidR="00AB23B6">
        <w:trPr>
          <w:trHeight w:val="936"/>
        </w:trPr>
        <w:tc>
          <w:tcPr>
            <w:tcW w:w="4724"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158" w:line="259" w:lineRule="auto"/>
              <w:ind w:left="2" w:firstLine="0"/>
            </w:pPr>
            <w:r>
              <w:t xml:space="preserve">Is the behaviour medical? </w:t>
            </w:r>
          </w:p>
          <w:p w:rsidR="00AB23B6" w:rsidRDefault="00F76689">
            <w:pPr>
              <w:spacing w:after="0" w:line="259" w:lineRule="auto"/>
              <w:ind w:left="2" w:firstLine="0"/>
            </w:pPr>
            <w:r>
              <w:t xml:space="preserve"> </w:t>
            </w:r>
          </w:p>
          <w:p w:rsidR="00AB23B6" w:rsidRDefault="00F76689">
            <w:pPr>
              <w:spacing w:after="0" w:line="259" w:lineRule="auto"/>
              <w:ind w:left="2" w:firstLine="0"/>
            </w:pPr>
            <w:r>
              <w:t xml:space="preserve">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097"/>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Is the behaviour habitual?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2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158" w:line="259" w:lineRule="auto"/>
              <w:ind w:left="2" w:firstLine="0"/>
            </w:pPr>
            <w:r>
              <w:t xml:space="preserve">What is causing the fear? </w:t>
            </w:r>
          </w:p>
          <w:p w:rsidR="00AB23B6" w:rsidRDefault="00F76689">
            <w:pPr>
              <w:spacing w:after="0" w:line="259" w:lineRule="auto"/>
              <w:ind w:left="2" w:firstLine="0"/>
              <w:jc w:val="both"/>
            </w:pPr>
            <w:r>
              <w:t xml:space="preserve">(topic,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366"/>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lastRenderedPageBreak/>
              <w:t xml:space="preserve">What is causing the anger?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960"/>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confusion?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82"/>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embarrassment?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82"/>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anxiety?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11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over stimulating or overwhelming them?  </w:t>
            </w:r>
          </w:p>
        </w:tc>
        <w:tc>
          <w:tcPr>
            <w:tcW w:w="4333" w:type="dxa"/>
            <w:tcBorders>
              <w:top w:val="single" w:sz="8" w:space="0" w:color="000000"/>
              <w:left w:val="single" w:sz="8" w:space="0" w:color="000000"/>
              <w:bottom w:val="single" w:sz="8" w:space="0" w:color="000000"/>
              <w:right w:val="single" w:sz="8" w:space="0" w:color="000000"/>
            </w:tcBorders>
          </w:tcPr>
          <w:p w:rsidR="00AB23B6" w:rsidRDefault="00AB23B6">
            <w:pPr>
              <w:spacing w:after="160" w:line="259" w:lineRule="auto"/>
              <w:ind w:left="0" w:firstLine="0"/>
            </w:pPr>
          </w:p>
        </w:tc>
      </w:tr>
    </w:tbl>
    <w:p w:rsidR="00AB23B6" w:rsidRDefault="00F76689">
      <w:pPr>
        <w:spacing w:after="0" w:line="259" w:lineRule="auto"/>
        <w:ind w:left="0" w:right="6490" w:firstLine="0"/>
        <w:jc w:val="center"/>
      </w:pPr>
      <w:r>
        <w:rPr>
          <w:b/>
          <w:sz w:val="36"/>
        </w:rPr>
        <w:t>6</w:t>
      </w:r>
      <w:r>
        <w:rPr>
          <w:b/>
          <w:sz w:val="40"/>
        </w:rPr>
        <w:t>.</w:t>
      </w:r>
      <w:r>
        <w:rPr>
          <w:b/>
        </w:rPr>
        <w:t xml:space="preserve"> </w:t>
      </w:r>
    </w:p>
    <w:p w:rsidR="00AB23B6" w:rsidRDefault="00F76689">
      <w:pPr>
        <w:spacing w:after="509" w:line="259" w:lineRule="auto"/>
        <w:ind w:left="-1039" w:firstLine="0"/>
      </w:pPr>
      <w:r>
        <w:rPr>
          <w:noProof/>
        </w:rPr>
        <w:lastRenderedPageBreak/>
        <w:drawing>
          <wp:inline distT="0" distB="0" distL="0" distR="0">
            <wp:extent cx="7955281" cy="6790690"/>
            <wp:effectExtent l="0" t="0" r="0" b="0"/>
            <wp:docPr id="2020" name="Picture 2020"/>
            <wp:cNvGraphicFramePr/>
            <a:graphic xmlns:a="http://schemas.openxmlformats.org/drawingml/2006/main">
              <a:graphicData uri="http://schemas.openxmlformats.org/drawingml/2006/picture">
                <pic:pic xmlns:pic="http://schemas.openxmlformats.org/drawingml/2006/picture">
                  <pic:nvPicPr>
                    <pic:cNvPr id="2020" name="Picture 2020"/>
                    <pic:cNvPicPr/>
                  </pic:nvPicPr>
                  <pic:blipFill>
                    <a:blip r:embed="rId19"/>
                    <a:stretch>
                      <a:fillRect/>
                    </a:stretch>
                  </pic:blipFill>
                  <pic:spPr>
                    <a:xfrm rot="5399999">
                      <a:off x="0" y="0"/>
                      <a:ext cx="7955281" cy="6790690"/>
                    </a:xfrm>
                    <a:prstGeom prst="rect">
                      <a:avLst/>
                    </a:prstGeom>
                  </pic:spPr>
                </pic:pic>
              </a:graphicData>
            </a:graphic>
          </wp:inline>
        </w:drawing>
      </w:r>
    </w:p>
    <w:p w:rsidR="00AB23B6" w:rsidRDefault="00F76689">
      <w:pPr>
        <w:spacing w:after="0" w:line="259" w:lineRule="auto"/>
        <w:ind w:left="0" w:firstLine="0"/>
        <w:jc w:val="both"/>
      </w:pPr>
      <w:r>
        <w:rPr>
          <w:b/>
          <w:sz w:val="40"/>
        </w:rPr>
        <w:t xml:space="preserve"> </w:t>
      </w:r>
      <w:r>
        <w:rPr>
          <w:b/>
          <w:sz w:val="40"/>
        </w:rPr>
        <w:tab/>
        <w:t xml:space="preserve"> </w:t>
      </w:r>
    </w:p>
    <w:p w:rsidR="00AB23B6" w:rsidRDefault="00F76689">
      <w:pPr>
        <w:spacing w:after="90" w:line="259" w:lineRule="auto"/>
        <w:ind w:left="-5"/>
      </w:pPr>
      <w:r>
        <w:rPr>
          <w:b/>
          <w:sz w:val="40"/>
        </w:rPr>
        <w:t xml:space="preserve">Appendix 7. </w:t>
      </w:r>
    </w:p>
    <w:p w:rsidR="00AB23B6" w:rsidRDefault="00F76689">
      <w:pPr>
        <w:pStyle w:val="Heading2"/>
        <w:tabs>
          <w:tab w:val="center" w:pos="4775"/>
        </w:tabs>
        <w:spacing w:after="0"/>
        <w:ind w:left="0" w:firstLine="0"/>
      </w:pPr>
      <w:r>
        <w:rPr>
          <w:sz w:val="62"/>
          <w:u w:val="none"/>
          <w:vertAlign w:val="subscript"/>
        </w:rPr>
        <w:lastRenderedPageBreak/>
        <w:t xml:space="preserve"> </w:t>
      </w:r>
      <w:r>
        <w:rPr>
          <w:sz w:val="62"/>
          <w:u w:val="none"/>
          <w:vertAlign w:val="subscript"/>
        </w:rPr>
        <w:tab/>
      </w:r>
      <w:r>
        <w:rPr>
          <w:sz w:val="48"/>
          <w:u w:val="none"/>
        </w:rPr>
        <w:t>Predict, Prevent &amp; Progress</w:t>
      </w:r>
      <w:r>
        <w:rPr>
          <w:sz w:val="18"/>
          <w:u w:val="none"/>
        </w:rPr>
        <w:t xml:space="preserve"> </w:t>
      </w:r>
    </w:p>
    <w:p w:rsidR="00AB23B6" w:rsidRDefault="00F76689">
      <w:pPr>
        <w:spacing w:after="0" w:line="259" w:lineRule="auto"/>
        <w:ind w:left="662" w:firstLine="0"/>
      </w:pPr>
      <w:r>
        <w:rPr>
          <w:noProof/>
        </w:rPr>
        <mc:AlternateContent>
          <mc:Choice Requires="wpg">
            <w:drawing>
              <wp:inline distT="0" distB="0" distL="0" distR="0">
                <wp:extent cx="5342255" cy="8307070"/>
                <wp:effectExtent l="0" t="0" r="0" b="0"/>
                <wp:docPr id="27643" name="Group 27643"/>
                <wp:cNvGraphicFramePr/>
                <a:graphic xmlns:a="http://schemas.openxmlformats.org/drawingml/2006/main">
                  <a:graphicData uri="http://schemas.microsoft.com/office/word/2010/wordprocessingGroup">
                    <wpg:wgp>
                      <wpg:cNvGrpSpPr/>
                      <wpg:grpSpPr>
                        <a:xfrm>
                          <a:off x="0" y="0"/>
                          <a:ext cx="5342255" cy="8307070"/>
                          <a:chOff x="0" y="0"/>
                          <a:chExt cx="5342255" cy="8307070"/>
                        </a:xfrm>
                      </wpg:grpSpPr>
                      <wps:wsp>
                        <wps:cNvPr id="2030" name="Rectangle 2030"/>
                        <wps:cNvSpPr/>
                        <wps:spPr>
                          <a:xfrm>
                            <a:off x="1409065" y="617347"/>
                            <a:ext cx="76500" cy="344777"/>
                          </a:xfrm>
                          <a:prstGeom prst="rect">
                            <a:avLst/>
                          </a:prstGeom>
                          <a:ln>
                            <a:noFill/>
                          </a:ln>
                        </wps:spPr>
                        <wps:txbx>
                          <w:txbxContent>
                            <w:p w:rsidR="00AB23B6" w:rsidRDefault="00F76689">
                              <w:pPr>
                                <w:spacing w:after="160" w:line="259" w:lineRule="auto"/>
                                <w:ind w:left="0" w:firstLine="0"/>
                              </w:pPr>
                              <w:r>
                                <w:rPr>
                                  <w:b/>
                                  <w:sz w:val="40"/>
                                </w:rPr>
                                <w:t xml:space="preserve"> </w:t>
                              </w:r>
                            </w:p>
                          </w:txbxContent>
                        </wps:txbx>
                        <wps:bodyPr horzOverflow="overflow" vert="horz" lIns="0" tIns="0" rIns="0" bIns="0" rtlCol="0">
                          <a:noAutofit/>
                        </wps:bodyPr>
                      </wps:wsp>
                      <pic:pic xmlns:pic="http://schemas.openxmlformats.org/drawingml/2006/picture">
                        <pic:nvPicPr>
                          <pic:cNvPr id="2034" name="Picture 2034"/>
                          <pic:cNvPicPr/>
                        </pic:nvPicPr>
                        <pic:blipFill>
                          <a:blip r:embed="rId20"/>
                          <a:stretch>
                            <a:fillRect/>
                          </a:stretch>
                        </pic:blipFill>
                        <pic:spPr>
                          <a:xfrm rot="5399999">
                            <a:off x="-1482407" y="1482408"/>
                            <a:ext cx="8307070" cy="5342255"/>
                          </a:xfrm>
                          <a:prstGeom prst="rect">
                            <a:avLst/>
                          </a:prstGeom>
                        </pic:spPr>
                      </pic:pic>
                    </wpg:wgp>
                  </a:graphicData>
                </a:graphic>
              </wp:inline>
            </w:drawing>
          </mc:Choice>
          <mc:Fallback xmlns:a="http://schemas.openxmlformats.org/drawingml/2006/main">
            <w:pict>
              <v:group id="Group 27643" style="width:420.65pt;height:654.1pt;mso-position-horizontal-relative:char;mso-position-vertical-relative:line" coordsize="53422,83070">
                <v:rect id="Rectangle 2030" style="position:absolute;width:765;height:3447;left:14090;top:6173;" filled="f" stroked="f">
                  <v:textbox inset="0,0,0,0">
                    <w:txbxContent>
                      <w:p>
                        <w:pPr>
                          <w:spacing w:before="0" w:after="160" w:line="259" w:lineRule="auto"/>
                          <w:ind w:left="0" w:firstLine="0"/>
                        </w:pPr>
                        <w:r>
                          <w:rPr>
                            <w:rFonts w:cs="Calibri" w:hAnsi="Calibri" w:eastAsia="Calibri" w:ascii="Calibri"/>
                            <w:b w:val="1"/>
                            <w:sz w:val="40"/>
                          </w:rPr>
                          <w:t xml:space="preserve"> </w:t>
                        </w:r>
                      </w:p>
                    </w:txbxContent>
                  </v:textbox>
                </v:rect>
                <v:shape id="Picture 2034" style="position:absolute;width:83070;height:53422;left:-14824;top:14824;rotation:90;" filled="f">
                  <v:imagedata r:id="rId21"/>
                </v:shape>
              </v:group>
            </w:pict>
          </mc:Fallback>
        </mc:AlternateContent>
      </w:r>
    </w:p>
    <w:p w:rsidR="00AB23B6" w:rsidRDefault="00AB23B6">
      <w:pPr>
        <w:sectPr w:rsidR="00AB23B6">
          <w:headerReference w:type="even" r:id="rId22"/>
          <w:headerReference w:type="default" r:id="rId23"/>
          <w:headerReference w:type="first" r:id="rId24"/>
          <w:pgSz w:w="11906" w:h="16838"/>
          <w:pgMar w:top="1514" w:right="668" w:bottom="1038" w:left="1440" w:header="720" w:footer="720" w:gutter="0"/>
          <w:cols w:space="720"/>
        </w:sectPr>
      </w:pPr>
    </w:p>
    <w:p w:rsidR="00AB23B6" w:rsidRDefault="00F76689">
      <w:pPr>
        <w:spacing w:after="38" w:line="259" w:lineRule="auto"/>
        <w:ind w:left="-5"/>
      </w:pPr>
      <w:r>
        <w:rPr>
          <w:b/>
          <w:sz w:val="40"/>
        </w:rPr>
        <w:lastRenderedPageBreak/>
        <w:t xml:space="preserve">Appendix 8. </w:t>
      </w:r>
    </w:p>
    <w:p w:rsidR="00AB23B6" w:rsidRDefault="00F76689">
      <w:pPr>
        <w:spacing w:after="0" w:line="259" w:lineRule="auto"/>
        <w:ind w:left="0" w:right="5378" w:firstLine="0"/>
        <w:jc w:val="right"/>
      </w:pPr>
      <w:r>
        <w:rPr>
          <w:rFonts w:ascii="Arial" w:eastAsia="Arial" w:hAnsi="Arial" w:cs="Arial"/>
          <w:b/>
          <w:sz w:val="28"/>
        </w:rPr>
        <w:t xml:space="preserve"> </w:t>
      </w:r>
    </w:p>
    <w:p w:rsidR="00AB23B6" w:rsidRDefault="00F76689">
      <w:pPr>
        <w:spacing w:after="188" w:line="259" w:lineRule="auto"/>
        <w:ind w:left="0" w:firstLine="0"/>
      </w:pPr>
      <w:r>
        <w:rPr>
          <w:noProof/>
        </w:rPr>
        <w:drawing>
          <wp:inline distT="0" distB="0" distL="0" distR="0">
            <wp:extent cx="5686425" cy="7562850"/>
            <wp:effectExtent l="0" t="0" r="0" b="0"/>
            <wp:docPr id="2045" name="Picture 2045"/>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25"/>
                    <a:stretch>
                      <a:fillRect/>
                    </a:stretch>
                  </pic:blipFill>
                  <pic:spPr>
                    <a:xfrm>
                      <a:off x="0" y="0"/>
                      <a:ext cx="5686425" cy="7562850"/>
                    </a:xfrm>
                    <a:prstGeom prst="rect">
                      <a:avLst/>
                    </a:prstGeom>
                  </pic:spPr>
                </pic:pic>
              </a:graphicData>
            </a:graphic>
          </wp:inline>
        </w:drawing>
      </w:r>
    </w:p>
    <w:p w:rsidR="00AB23B6" w:rsidRDefault="00F76689">
      <w:pPr>
        <w:spacing w:after="0" w:line="259" w:lineRule="auto"/>
        <w:ind w:left="0" w:firstLine="0"/>
      </w:pPr>
      <w:r>
        <w:rPr>
          <w:rFonts w:ascii="Arial" w:eastAsia="Arial" w:hAnsi="Arial" w:cs="Arial"/>
          <w:b/>
          <w:sz w:val="28"/>
        </w:rPr>
        <w:t xml:space="preserve"> </w:t>
      </w:r>
      <w:r>
        <w:rPr>
          <w:rFonts w:ascii="Arial" w:eastAsia="Arial" w:hAnsi="Arial" w:cs="Arial"/>
          <w:b/>
          <w:sz w:val="28"/>
        </w:rPr>
        <w:tab/>
        <w:t xml:space="preserve"> </w:t>
      </w:r>
    </w:p>
    <w:p w:rsidR="00AB23B6" w:rsidRDefault="00F76689">
      <w:pPr>
        <w:spacing w:after="158" w:line="259" w:lineRule="auto"/>
        <w:ind w:left="0" w:firstLine="0"/>
      </w:pPr>
      <w:r>
        <w:rPr>
          <w:rFonts w:ascii="Arial" w:eastAsia="Arial" w:hAnsi="Arial" w:cs="Arial"/>
          <w:b/>
          <w:sz w:val="28"/>
        </w:rPr>
        <w:t xml:space="preserve">Appendix 9. </w:t>
      </w:r>
    </w:p>
    <w:p w:rsidR="00AB23B6" w:rsidRDefault="00F76689">
      <w:pPr>
        <w:spacing w:after="86" w:line="259" w:lineRule="auto"/>
        <w:ind w:left="0" w:right="3573" w:firstLine="0"/>
        <w:jc w:val="right"/>
      </w:pPr>
      <w:r>
        <w:rPr>
          <w:rFonts w:ascii="Arial" w:eastAsia="Arial" w:hAnsi="Arial" w:cs="Arial"/>
          <w:b/>
          <w:sz w:val="28"/>
        </w:rPr>
        <w:lastRenderedPageBreak/>
        <w:t xml:space="preserve">Risk Assessment Calculator </w:t>
      </w:r>
    </w:p>
    <w:p w:rsidR="00AB23B6" w:rsidRDefault="00F76689">
      <w:pPr>
        <w:spacing w:after="0" w:line="259" w:lineRule="auto"/>
        <w:ind w:left="0" w:firstLine="0"/>
      </w:pPr>
      <w:r>
        <w:rPr>
          <w:rFonts w:ascii="Arial" w:eastAsia="Arial" w:hAnsi="Arial" w:cs="Arial"/>
          <w:sz w:val="20"/>
        </w:rPr>
        <w:t xml:space="preserve"> </w:t>
      </w:r>
    </w:p>
    <w:tbl>
      <w:tblPr>
        <w:tblStyle w:val="TableGrid"/>
        <w:tblW w:w="10488" w:type="dxa"/>
        <w:tblInd w:w="-707" w:type="dxa"/>
        <w:tblCellMar>
          <w:top w:w="11" w:type="dxa"/>
          <w:left w:w="106" w:type="dxa"/>
          <w:right w:w="115" w:type="dxa"/>
        </w:tblCellMar>
        <w:tblLook w:val="04A0" w:firstRow="1" w:lastRow="0" w:firstColumn="1" w:lastColumn="0" w:noHBand="0" w:noVBand="1"/>
      </w:tblPr>
      <w:tblGrid>
        <w:gridCol w:w="3799"/>
        <w:gridCol w:w="6689"/>
      </w:tblGrid>
      <w:tr w:rsidR="00AB23B6">
        <w:trPr>
          <w:trHeight w:val="415"/>
        </w:trPr>
        <w:tc>
          <w:tcPr>
            <w:tcW w:w="10488" w:type="dxa"/>
            <w:gridSpan w:val="2"/>
            <w:tcBorders>
              <w:top w:val="single" w:sz="4" w:space="0" w:color="000000"/>
              <w:left w:val="single" w:sz="4" w:space="0" w:color="000000"/>
              <w:bottom w:val="single" w:sz="4" w:space="0" w:color="000000"/>
              <w:right w:val="single" w:sz="4" w:space="0" w:color="000000"/>
            </w:tcBorders>
            <w:shd w:val="clear" w:color="auto" w:fill="948A54"/>
          </w:tcPr>
          <w:p w:rsidR="00AB23B6" w:rsidRDefault="00F76689">
            <w:pPr>
              <w:spacing w:after="0" w:line="259" w:lineRule="auto"/>
              <w:ind w:left="1" w:firstLine="0"/>
            </w:pPr>
            <w:r>
              <w:rPr>
                <w:rFonts w:ascii="Arial" w:eastAsia="Arial" w:hAnsi="Arial" w:cs="Arial"/>
                <w:sz w:val="20"/>
              </w:rPr>
              <w:t xml:space="preserve"> </w:t>
            </w:r>
          </w:p>
        </w:tc>
      </w:tr>
      <w:tr w:rsidR="00AB23B6">
        <w:trPr>
          <w:trHeight w:val="829"/>
        </w:trPr>
        <w:tc>
          <w:tcPr>
            <w:tcW w:w="3799"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 w:firstLine="0"/>
            </w:pPr>
            <w:r>
              <w:rPr>
                <w:rFonts w:ascii="Arial" w:eastAsia="Arial" w:hAnsi="Arial" w:cs="Arial"/>
                <w:sz w:val="20"/>
              </w:rPr>
              <w:t xml:space="preserve">Name </w:t>
            </w:r>
          </w:p>
        </w:tc>
        <w:tc>
          <w:tcPr>
            <w:tcW w:w="6689"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6"/>
        </w:trPr>
        <w:tc>
          <w:tcPr>
            <w:tcW w:w="3799"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 w:firstLine="0"/>
            </w:pPr>
            <w:r>
              <w:rPr>
                <w:rFonts w:ascii="Arial" w:eastAsia="Arial" w:hAnsi="Arial" w:cs="Arial"/>
                <w:sz w:val="20"/>
              </w:rPr>
              <w:t xml:space="preserve">DOB </w:t>
            </w:r>
          </w:p>
        </w:tc>
        <w:tc>
          <w:tcPr>
            <w:tcW w:w="6689"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7"/>
        </w:trPr>
        <w:tc>
          <w:tcPr>
            <w:tcW w:w="3799"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 w:firstLine="0"/>
            </w:pPr>
            <w:r>
              <w:rPr>
                <w:rFonts w:ascii="Arial" w:eastAsia="Arial" w:hAnsi="Arial" w:cs="Arial"/>
                <w:sz w:val="20"/>
              </w:rPr>
              <w:t xml:space="preserve">Date of Assessment </w:t>
            </w:r>
          </w:p>
        </w:tc>
        <w:tc>
          <w:tcPr>
            <w:tcW w:w="6689"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416"/>
        </w:trPr>
        <w:tc>
          <w:tcPr>
            <w:tcW w:w="10488" w:type="dxa"/>
            <w:gridSpan w:val="2"/>
            <w:tcBorders>
              <w:top w:val="single" w:sz="4" w:space="0" w:color="000000"/>
              <w:left w:val="single" w:sz="4" w:space="0" w:color="000000"/>
              <w:bottom w:val="single" w:sz="4" w:space="0" w:color="000000"/>
              <w:right w:val="single" w:sz="4" w:space="0" w:color="000000"/>
            </w:tcBorders>
            <w:shd w:val="clear" w:color="auto" w:fill="948A54"/>
          </w:tcPr>
          <w:p w:rsidR="00AB23B6" w:rsidRDefault="00F76689">
            <w:pPr>
              <w:spacing w:after="0" w:line="259" w:lineRule="auto"/>
              <w:ind w:left="1" w:firstLine="0"/>
            </w:pPr>
            <w:r>
              <w:rPr>
                <w:rFonts w:ascii="Arial" w:eastAsia="Arial" w:hAnsi="Arial" w:cs="Arial"/>
                <w:sz w:val="20"/>
              </w:rPr>
              <w:t xml:space="preserve"> </w:t>
            </w:r>
          </w:p>
        </w:tc>
      </w:tr>
    </w:tbl>
    <w:p w:rsidR="00AB23B6" w:rsidRDefault="00F76689">
      <w:pPr>
        <w:spacing w:after="0" w:line="259" w:lineRule="auto"/>
        <w:ind w:left="0" w:firstLine="0"/>
      </w:pPr>
      <w:r>
        <w:rPr>
          <w:rFonts w:ascii="Arial" w:eastAsia="Arial" w:hAnsi="Arial" w:cs="Arial"/>
          <w:sz w:val="20"/>
        </w:rPr>
        <w:t xml:space="preserve"> </w:t>
      </w:r>
    </w:p>
    <w:tbl>
      <w:tblPr>
        <w:tblStyle w:val="TableGrid"/>
        <w:tblW w:w="10468" w:type="dxa"/>
        <w:tblInd w:w="-711" w:type="dxa"/>
        <w:tblCellMar>
          <w:top w:w="12" w:type="dxa"/>
          <w:left w:w="5" w:type="dxa"/>
          <w:right w:w="36" w:type="dxa"/>
        </w:tblCellMar>
        <w:tblLook w:val="04A0" w:firstRow="1" w:lastRow="0" w:firstColumn="1" w:lastColumn="0" w:noHBand="0" w:noVBand="1"/>
      </w:tblPr>
      <w:tblGrid>
        <w:gridCol w:w="3237"/>
        <w:gridCol w:w="1114"/>
        <w:gridCol w:w="1596"/>
        <w:gridCol w:w="1546"/>
        <w:gridCol w:w="1309"/>
        <w:gridCol w:w="1666"/>
      </w:tblGrid>
      <w:tr w:rsidR="00AB23B6">
        <w:trPr>
          <w:trHeight w:val="2052"/>
        </w:trPr>
        <w:tc>
          <w:tcPr>
            <w:tcW w:w="3239" w:type="dxa"/>
            <w:tcBorders>
              <w:top w:val="single" w:sz="4" w:space="0" w:color="000000"/>
              <w:left w:val="single" w:sz="4" w:space="0" w:color="000000"/>
              <w:bottom w:val="single" w:sz="6" w:space="0" w:color="000000"/>
              <w:right w:val="single" w:sz="6" w:space="0" w:color="000000"/>
            </w:tcBorders>
          </w:tcPr>
          <w:p w:rsidR="00AB23B6" w:rsidRDefault="00F76689">
            <w:pPr>
              <w:spacing w:after="0" w:line="259" w:lineRule="auto"/>
              <w:ind w:left="24" w:firstLine="0"/>
              <w:jc w:val="center"/>
            </w:pPr>
            <w:r>
              <w:rPr>
                <w:rFonts w:ascii="Arial" w:eastAsia="Arial" w:hAnsi="Arial" w:cs="Arial"/>
                <w:sz w:val="20"/>
              </w:rPr>
              <w:t xml:space="preserve">Harm/Behaviour </w:t>
            </w:r>
          </w:p>
        </w:tc>
        <w:tc>
          <w:tcPr>
            <w:tcW w:w="1114" w:type="dxa"/>
            <w:tcBorders>
              <w:top w:val="single" w:sz="4" w:space="0" w:color="000000"/>
              <w:left w:val="single" w:sz="6" w:space="0" w:color="000000"/>
              <w:bottom w:val="single" w:sz="6" w:space="0" w:color="000000"/>
              <w:right w:val="single" w:sz="6" w:space="0" w:color="000000"/>
            </w:tcBorders>
          </w:tcPr>
          <w:p w:rsidR="00AB23B6" w:rsidRDefault="00F76689">
            <w:pPr>
              <w:spacing w:after="161" w:line="259" w:lineRule="auto"/>
              <w:ind w:left="26" w:firstLine="0"/>
              <w:jc w:val="center"/>
            </w:pPr>
            <w:r>
              <w:rPr>
                <w:rFonts w:ascii="Arial" w:eastAsia="Arial" w:hAnsi="Arial" w:cs="Arial"/>
                <w:sz w:val="20"/>
              </w:rPr>
              <w:t xml:space="preserve">Opinion </w:t>
            </w:r>
          </w:p>
          <w:p w:rsidR="00AB23B6" w:rsidRDefault="00F76689">
            <w:pPr>
              <w:spacing w:after="161" w:line="259" w:lineRule="auto"/>
              <w:ind w:left="84" w:firstLine="0"/>
              <w:jc w:val="both"/>
            </w:pPr>
            <w:r>
              <w:rPr>
                <w:rFonts w:ascii="Arial" w:eastAsia="Arial" w:hAnsi="Arial" w:cs="Arial"/>
                <w:sz w:val="20"/>
              </w:rPr>
              <w:t xml:space="preserve">Evidenced </w:t>
            </w:r>
          </w:p>
          <w:p w:rsidR="00AB23B6" w:rsidRDefault="00F76689">
            <w:pPr>
              <w:spacing w:after="0" w:line="427" w:lineRule="auto"/>
              <w:ind w:left="550" w:right="468" w:firstLine="0"/>
              <w:jc w:val="center"/>
            </w:pPr>
            <w:r>
              <w:rPr>
                <w:rFonts w:ascii="Arial" w:eastAsia="Arial" w:hAnsi="Arial" w:cs="Arial"/>
                <w:sz w:val="20"/>
              </w:rPr>
              <w:t xml:space="preserve">  </w:t>
            </w:r>
          </w:p>
          <w:p w:rsidR="00AB23B6" w:rsidRDefault="00F76689">
            <w:pPr>
              <w:spacing w:after="0" w:line="259" w:lineRule="auto"/>
              <w:ind w:left="25" w:firstLine="0"/>
              <w:jc w:val="center"/>
            </w:pPr>
            <w:r>
              <w:rPr>
                <w:rFonts w:ascii="Arial" w:eastAsia="Arial" w:hAnsi="Arial" w:cs="Arial"/>
                <w:sz w:val="20"/>
              </w:rPr>
              <w:t xml:space="preserve">O/E </w:t>
            </w:r>
          </w:p>
        </w:tc>
        <w:tc>
          <w:tcPr>
            <w:tcW w:w="1596" w:type="dxa"/>
            <w:tcBorders>
              <w:top w:val="single" w:sz="4" w:space="0" w:color="000000"/>
              <w:left w:val="single" w:sz="6" w:space="0" w:color="000000"/>
              <w:bottom w:val="single" w:sz="6" w:space="0" w:color="000000"/>
              <w:right w:val="single" w:sz="6" w:space="0" w:color="000000"/>
            </w:tcBorders>
          </w:tcPr>
          <w:p w:rsidR="00AB23B6" w:rsidRDefault="00F76689">
            <w:pPr>
              <w:spacing w:after="161" w:line="259" w:lineRule="auto"/>
              <w:ind w:left="27" w:firstLine="0"/>
              <w:jc w:val="center"/>
            </w:pPr>
            <w:r>
              <w:rPr>
                <w:rFonts w:ascii="Arial" w:eastAsia="Arial" w:hAnsi="Arial" w:cs="Arial"/>
                <w:sz w:val="20"/>
              </w:rPr>
              <w:t xml:space="preserve">Conscious </w:t>
            </w:r>
          </w:p>
          <w:p w:rsidR="00AB23B6" w:rsidRDefault="00F76689">
            <w:pPr>
              <w:spacing w:after="161" w:line="259" w:lineRule="auto"/>
              <w:ind w:left="137" w:firstLine="0"/>
            </w:pPr>
            <w:r>
              <w:rPr>
                <w:rFonts w:ascii="Arial" w:eastAsia="Arial" w:hAnsi="Arial" w:cs="Arial"/>
                <w:sz w:val="20"/>
              </w:rPr>
              <w:t xml:space="preserve">Sub-conscious </w:t>
            </w:r>
          </w:p>
          <w:p w:rsidR="00AB23B6" w:rsidRDefault="00F76689">
            <w:pPr>
              <w:spacing w:after="0" w:line="427" w:lineRule="auto"/>
              <w:ind w:left="792" w:right="708" w:firstLine="0"/>
              <w:jc w:val="center"/>
            </w:pPr>
            <w:r>
              <w:rPr>
                <w:rFonts w:ascii="Arial" w:eastAsia="Arial" w:hAnsi="Arial" w:cs="Arial"/>
                <w:sz w:val="20"/>
              </w:rPr>
              <w:t xml:space="preserve">  </w:t>
            </w:r>
          </w:p>
          <w:p w:rsidR="00AB23B6" w:rsidRDefault="00F76689">
            <w:pPr>
              <w:spacing w:after="0" w:line="259" w:lineRule="auto"/>
              <w:ind w:left="29" w:firstLine="0"/>
              <w:jc w:val="center"/>
            </w:pPr>
            <w:r>
              <w:rPr>
                <w:rFonts w:ascii="Arial" w:eastAsia="Arial" w:hAnsi="Arial" w:cs="Arial"/>
                <w:sz w:val="20"/>
              </w:rPr>
              <w:t xml:space="preserve">C/S </w:t>
            </w:r>
          </w:p>
        </w:tc>
        <w:tc>
          <w:tcPr>
            <w:tcW w:w="1546" w:type="dxa"/>
            <w:tcBorders>
              <w:top w:val="single" w:sz="4" w:space="0" w:color="000000"/>
              <w:left w:val="single" w:sz="6" w:space="0" w:color="000000"/>
              <w:bottom w:val="single" w:sz="6" w:space="0" w:color="000000"/>
              <w:right w:val="single" w:sz="6" w:space="0" w:color="000000"/>
            </w:tcBorders>
          </w:tcPr>
          <w:p w:rsidR="00AB23B6" w:rsidRDefault="00F76689">
            <w:pPr>
              <w:spacing w:after="161" w:line="259" w:lineRule="auto"/>
              <w:ind w:left="24" w:firstLine="0"/>
              <w:jc w:val="center"/>
            </w:pPr>
            <w:r>
              <w:rPr>
                <w:rFonts w:ascii="Arial" w:eastAsia="Arial" w:hAnsi="Arial" w:cs="Arial"/>
                <w:sz w:val="20"/>
              </w:rPr>
              <w:t xml:space="preserve">Seriousness </w:t>
            </w:r>
          </w:p>
          <w:p w:rsidR="00AB23B6" w:rsidRDefault="00F76689">
            <w:pPr>
              <w:spacing w:after="161" w:line="259" w:lineRule="auto"/>
              <w:ind w:left="26" w:firstLine="0"/>
              <w:jc w:val="center"/>
            </w:pPr>
            <w:r>
              <w:rPr>
                <w:rFonts w:ascii="Arial" w:eastAsia="Arial" w:hAnsi="Arial" w:cs="Arial"/>
                <w:sz w:val="20"/>
              </w:rPr>
              <w:t xml:space="preserve">Of Harm </w:t>
            </w:r>
          </w:p>
          <w:p w:rsidR="00AB23B6" w:rsidRDefault="00F76689">
            <w:pPr>
              <w:spacing w:after="161" w:line="259" w:lineRule="auto"/>
              <w:ind w:left="30" w:firstLine="0"/>
              <w:jc w:val="center"/>
            </w:pPr>
            <w:r>
              <w:rPr>
                <w:rFonts w:ascii="Arial" w:eastAsia="Arial" w:hAnsi="Arial" w:cs="Arial"/>
                <w:sz w:val="20"/>
              </w:rPr>
              <w:t xml:space="preserve">A </w:t>
            </w:r>
          </w:p>
          <w:p w:rsidR="00AB23B6" w:rsidRDefault="00F76689">
            <w:pPr>
              <w:spacing w:after="161" w:line="259" w:lineRule="auto"/>
              <w:ind w:left="86" w:firstLine="0"/>
              <w:jc w:val="center"/>
            </w:pPr>
            <w:r>
              <w:rPr>
                <w:rFonts w:ascii="Arial" w:eastAsia="Arial" w:hAnsi="Arial" w:cs="Arial"/>
                <w:sz w:val="20"/>
              </w:rPr>
              <w:t xml:space="preserve"> </w:t>
            </w:r>
          </w:p>
          <w:p w:rsidR="00AB23B6" w:rsidRDefault="00F76689">
            <w:pPr>
              <w:spacing w:after="0" w:line="259" w:lineRule="auto"/>
              <w:ind w:left="27" w:firstLine="0"/>
              <w:jc w:val="center"/>
            </w:pPr>
            <w:r>
              <w:rPr>
                <w:rFonts w:ascii="Arial" w:eastAsia="Arial" w:hAnsi="Arial" w:cs="Arial"/>
                <w:sz w:val="20"/>
              </w:rPr>
              <w:t xml:space="preserve">1/2/3/4 </w:t>
            </w:r>
          </w:p>
        </w:tc>
        <w:tc>
          <w:tcPr>
            <w:tcW w:w="1309" w:type="dxa"/>
            <w:tcBorders>
              <w:top w:val="single" w:sz="4" w:space="0" w:color="000000"/>
              <w:left w:val="single" w:sz="6" w:space="0" w:color="000000"/>
              <w:bottom w:val="single" w:sz="6" w:space="0" w:color="000000"/>
              <w:right w:val="single" w:sz="6" w:space="0" w:color="000000"/>
            </w:tcBorders>
          </w:tcPr>
          <w:p w:rsidR="00AB23B6" w:rsidRDefault="00F76689">
            <w:pPr>
              <w:spacing w:after="161" w:line="259" w:lineRule="auto"/>
              <w:ind w:left="26" w:firstLine="0"/>
              <w:jc w:val="center"/>
            </w:pPr>
            <w:r>
              <w:rPr>
                <w:rFonts w:ascii="Arial" w:eastAsia="Arial" w:hAnsi="Arial" w:cs="Arial"/>
                <w:sz w:val="20"/>
              </w:rPr>
              <w:t xml:space="preserve">Probability </w:t>
            </w:r>
          </w:p>
          <w:p w:rsidR="00AB23B6" w:rsidRDefault="00F76689">
            <w:pPr>
              <w:spacing w:after="161" w:line="259" w:lineRule="auto"/>
              <w:ind w:left="28" w:firstLine="0"/>
              <w:jc w:val="center"/>
            </w:pPr>
            <w:r>
              <w:rPr>
                <w:rFonts w:ascii="Arial" w:eastAsia="Arial" w:hAnsi="Arial" w:cs="Arial"/>
                <w:sz w:val="20"/>
              </w:rPr>
              <w:t xml:space="preserve">Of Harm </w:t>
            </w:r>
          </w:p>
          <w:p w:rsidR="00AB23B6" w:rsidRDefault="00F76689">
            <w:pPr>
              <w:spacing w:after="161" w:line="259" w:lineRule="auto"/>
              <w:ind w:left="27" w:firstLine="0"/>
              <w:jc w:val="center"/>
            </w:pPr>
            <w:r>
              <w:rPr>
                <w:rFonts w:ascii="Arial" w:eastAsia="Arial" w:hAnsi="Arial" w:cs="Arial"/>
                <w:sz w:val="20"/>
              </w:rPr>
              <w:t xml:space="preserve">B </w:t>
            </w:r>
          </w:p>
          <w:p w:rsidR="00AB23B6" w:rsidRDefault="00F76689">
            <w:pPr>
              <w:spacing w:after="161" w:line="259" w:lineRule="auto"/>
              <w:ind w:left="83" w:firstLine="0"/>
              <w:jc w:val="center"/>
            </w:pPr>
            <w:r>
              <w:rPr>
                <w:rFonts w:ascii="Arial" w:eastAsia="Arial" w:hAnsi="Arial" w:cs="Arial"/>
                <w:sz w:val="20"/>
              </w:rPr>
              <w:t xml:space="preserve"> </w:t>
            </w:r>
          </w:p>
          <w:p w:rsidR="00AB23B6" w:rsidRDefault="00F76689">
            <w:pPr>
              <w:spacing w:after="0" w:line="259" w:lineRule="auto"/>
              <w:ind w:left="28" w:firstLine="0"/>
              <w:jc w:val="center"/>
            </w:pPr>
            <w:r>
              <w:rPr>
                <w:rFonts w:ascii="Arial" w:eastAsia="Arial" w:hAnsi="Arial" w:cs="Arial"/>
                <w:sz w:val="20"/>
              </w:rPr>
              <w:t xml:space="preserve">1/2/3/4 </w:t>
            </w:r>
          </w:p>
        </w:tc>
        <w:tc>
          <w:tcPr>
            <w:tcW w:w="1666" w:type="dxa"/>
            <w:tcBorders>
              <w:top w:val="single" w:sz="4" w:space="0" w:color="000000"/>
              <w:left w:val="single" w:sz="6" w:space="0" w:color="000000"/>
              <w:bottom w:val="single" w:sz="6" w:space="0" w:color="000000"/>
              <w:right w:val="single" w:sz="6" w:space="0" w:color="000000"/>
            </w:tcBorders>
          </w:tcPr>
          <w:p w:rsidR="00AB23B6" w:rsidRDefault="00F76689">
            <w:pPr>
              <w:spacing w:after="0" w:line="427" w:lineRule="auto"/>
              <w:ind w:left="0" w:firstLine="0"/>
              <w:jc w:val="center"/>
            </w:pPr>
            <w:r>
              <w:rPr>
                <w:rFonts w:ascii="Arial" w:eastAsia="Arial" w:hAnsi="Arial" w:cs="Arial"/>
                <w:sz w:val="20"/>
              </w:rPr>
              <w:t xml:space="preserve">Severity Risk Score </w:t>
            </w:r>
          </w:p>
          <w:p w:rsidR="00AB23B6" w:rsidRDefault="00F76689">
            <w:pPr>
              <w:spacing w:after="0" w:line="427" w:lineRule="auto"/>
              <w:ind w:left="828" w:right="742" w:firstLine="0"/>
              <w:jc w:val="center"/>
            </w:pPr>
            <w:r>
              <w:rPr>
                <w:rFonts w:ascii="Arial" w:eastAsia="Arial" w:hAnsi="Arial" w:cs="Arial"/>
                <w:sz w:val="20"/>
              </w:rPr>
              <w:t xml:space="preserve">  </w:t>
            </w:r>
          </w:p>
          <w:p w:rsidR="00AB23B6" w:rsidRDefault="00F76689">
            <w:pPr>
              <w:spacing w:after="0" w:line="259" w:lineRule="auto"/>
              <w:ind w:left="27" w:firstLine="0"/>
              <w:jc w:val="center"/>
            </w:pPr>
            <w:r>
              <w:rPr>
                <w:rFonts w:ascii="Arial" w:eastAsia="Arial" w:hAnsi="Arial" w:cs="Arial"/>
                <w:sz w:val="20"/>
              </w:rPr>
              <w:t xml:space="preserve">A x B </w:t>
            </w:r>
          </w:p>
        </w:tc>
      </w:tr>
      <w:tr w:rsidR="00AB23B6">
        <w:trPr>
          <w:trHeight w:val="833"/>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163" w:line="259" w:lineRule="auto"/>
              <w:ind w:left="0" w:firstLine="0"/>
            </w:pPr>
            <w:r>
              <w:rPr>
                <w:rFonts w:ascii="Arial" w:eastAsia="Arial" w:hAnsi="Arial" w:cs="Arial"/>
                <w:sz w:val="20"/>
              </w:rPr>
              <w:t xml:space="preserve">Harm  to self </w:t>
            </w:r>
          </w:p>
          <w:p w:rsidR="00AB23B6" w:rsidRDefault="00F76689">
            <w:pPr>
              <w:spacing w:after="0" w:line="259" w:lineRule="auto"/>
              <w:ind w:left="0" w:firstLine="0"/>
            </w:pPr>
            <w:r>
              <w:rPr>
                <w:rFonts w:ascii="Arial" w:eastAsia="Arial" w:hAnsi="Arial" w:cs="Arial"/>
                <w:sz w:val="20"/>
              </w:rPr>
              <w:t xml:space="preserve">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830"/>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161" w:line="259" w:lineRule="auto"/>
              <w:ind w:left="0" w:firstLine="0"/>
            </w:pPr>
            <w:r>
              <w:rPr>
                <w:rFonts w:ascii="Arial" w:eastAsia="Arial" w:hAnsi="Arial" w:cs="Arial"/>
                <w:sz w:val="20"/>
              </w:rPr>
              <w:t xml:space="preserve">Harm to peers </w:t>
            </w:r>
          </w:p>
          <w:p w:rsidR="00AB23B6" w:rsidRDefault="00F76689">
            <w:pPr>
              <w:spacing w:after="0" w:line="259" w:lineRule="auto"/>
              <w:ind w:left="0" w:firstLine="0"/>
            </w:pPr>
            <w:r>
              <w:rPr>
                <w:rFonts w:ascii="Arial" w:eastAsia="Arial" w:hAnsi="Arial" w:cs="Arial"/>
                <w:sz w:val="20"/>
              </w:rPr>
              <w:t xml:space="preserve">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830"/>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161" w:line="259" w:lineRule="auto"/>
              <w:ind w:left="0" w:firstLine="0"/>
            </w:pPr>
            <w:r>
              <w:rPr>
                <w:rFonts w:ascii="Arial" w:eastAsia="Arial" w:hAnsi="Arial" w:cs="Arial"/>
                <w:sz w:val="20"/>
              </w:rPr>
              <w:t xml:space="preserve">Harm to staff </w:t>
            </w:r>
          </w:p>
          <w:p w:rsidR="00AB23B6" w:rsidRDefault="00F76689">
            <w:pPr>
              <w:spacing w:after="0" w:line="259" w:lineRule="auto"/>
              <w:ind w:left="0" w:firstLine="0"/>
            </w:pPr>
            <w:r>
              <w:rPr>
                <w:rFonts w:ascii="Arial" w:eastAsia="Arial" w:hAnsi="Arial" w:cs="Arial"/>
                <w:sz w:val="20"/>
              </w:rPr>
              <w:t xml:space="preserve">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833"/>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161" w:line="259" w:lineRule="auto"/>
              <w:ind w:left="0" w:firstLine="0"/>
            </w:pPr>
            <w:r>
              <w:rPr>
                <w:rFonts w:ascii="Arial" w:eastAsia="Arial" w:hAnsi="Arial" w:cs="Arial"/>
                <w:sz w:val="20"/>
              </w:rPr>
              <w:t xml:space="preserve">Damage to property </w:t>
            </w:r>
          </w:p>
          <w:p w:rsidR="00AB23B6" w:rsidRDefault="00F76689">
            <w:pPr>
              <w:spacing w:after="0" w:line="259" w:lineRule="auto"/>
              <w:ind w:left="0" w:firstLine="0"/>
            </w:pPr>
            <w:r>
              <w:rPr>
                <w:rFonts w:ascii="Arial" w:eastAsia="Arial" w:hAnsi="Arial" w:cs="Arial"/>
                <w:sz w:val="20"/>
              </w:rPr>
              <w:t xml:space="preserve">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830"/>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161" w:line="259" w:lineRule="auto"/>
              <w:ind w:left="0" w:firstLine="0"/>
            </w:pPr>
            <w:r>
              <w:rPr>
                <w:rFonts w:ascii="Arial" w:eastAsia="Arial" w:hAnsi="Arial" w:cs="Arial"/>
                <w:sz w:val="20"/>
              </w:rPr>
              <w:t xml:space="preserve">Harm from disruption </w:t>
            </w:r>
          </w:p>
          <w:p w:rsidR="00AB23B6" w:rsidRDefault="00F76689">
            <w:pPr>
              <w:spacing w:after="0" w:line="259" w:lineRule="auto"/>
              <w:ind w:left="0" w:firstLine="0"/>
            </w:pPr>
            <w:r>
              <w:rPr>
                <w:rFonts w:ascii="Arial" w:eastAsia="Arial" w:hAnsi="Arial" w:cs="Arial"/>
                <w:sz w:val="20"/>
              </w:rPr>
              <w:t xml:space="preserve">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833"/>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161" w:line="259" w:lineRule="auto"/>
              <w:ind w:left="0" w:firstLine="0"/>
            </w:pPr>
            <w:r>
              <w:rPr>
                <w:rFonts w:ascii="Arial" w:eastAsia="Arial" w:hAnsi="Arial" w:cs="Arial"/>
                <w:sz w:val="20"/>
              </w:rPr>
              <w:t xml:space="preserve">Criminal offence </w:t>
            </w:r>
          </w:p>
          <w:p w:rsidR="00AB23B6" w:rsidRDefault="00F76689">
            <w:pPr>
              <w:spacing w:after="0" w:line="259" w:lineRule="auto"/>
              <w:ind w:left="0" w:firstLine="0"/>
            </w:pPr>
            <w:r>
              <w:rPr>
                <w:rFonts w:ascii="Arial" w:eastAsia="Arial" w:hAnsi="Arial" w:cs="Arial"/>
                <w:sz w:val="20"/>
              </w:rPr>
              <w:t xml:space="preserve">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494"/>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0" w:line="259" w:lineRule="auto"/>
              <w:ind w:left="0" w:firstLine="0"/>
            </w:pPr>
            <w:r>
              <w:rPr>
                <w:rFonts w:ascii="Arial" w:eastAsia="Arial" w:hAnsi="Arial" w:cs="Arial"/>
                <w:sz w:val="20"/>
              </w:rPr>
              <w:t xml:space="preserve">Harm from absconding </w:t>
            </w:r>
          </w:p>
        </w:tc>
        <w:tc>
          <w:tcPr>
            <w:tcW w:w="1114"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6"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r w:rsidR="00AB23B6">
        <w:trPr>
          <w:trHeight w:val="494"/>
        </w:trPr>
        <w:tc>
          <w:tcPr>
            <w:tcW w:w="3239" w:type="dxa"/>
            <w:tcBorders>
              <w:top w:val="single" w:sz="6" w:space="0" w:color="000000"/>
              <w:left w:val="single" w:sz="4" w:space="0" w:color="000000"/>
              <w:bottom w:val="single" w:sz="6" w:space="0" w:color="000000"/>
              <w:right w:val="single" w:sz="6" w:space="0" w:color="000000"/>
            </w:tcBorders>
          </w:tcPr>
          <w:p w:rsidR="00AB23B6" w:rsidRDefault="00F76689">
            <w:pPr>
              <w:spacing w:after="0" w:line="259" w:lineRule="auto"/>
              <w:ind w:left="0" w:firstLine="0"/>
            </w:pPr>
            <w:r>
              <w:rPr>
                <w:rFonts w:ascii="Arial" w:eastAsia="Arial" w:hAnsi="Arial" w:cs="Arial"/>
                <w:sz w:val="20"/>
              </w:rPr>
              <w:t xml:space="preserve">Other harm  </w:t>
            </w:r>
          </w:p>
        </w:tc>
        <w:tc>
          <w:tcPr>
            <w:tcW w:w="1114" w:type="dxa"/>
            <w:tcBorders>
              <w:top w:val="single" w:sz="6" w:space="0" w:color="000000"/>
              <w:left w:val="single" w:sz="6" w:space="0" w:color="000000"/>
              <w:bottom w:val="single" w:sz="4" w:space="0" w:color="000000"/>
              <w:right w:val="single" w:sz="6" w:space="0" w:color="000000"/>
            </w:tcBorders>
          </w:tcPr>
          <w:p w:rsidR="00AB23B6" w:rsidRDefault="00F76689">
            <w:pPr>
              <w:spacing w:after="0" w:line="259" w:lineRule="auto"/>
              <w:ind w:left="82" w:firstLine="0"/>
              <w:jc w:val="center"/>
            </w:pPr>
            <w:r>
              <w:rPr>
                <w:rFonts w:ascii="Arial" w:eastAsia="Arial" w:hAnsi="Arial" w:cs="Arial"/>
                <w:sz w:val="20"/>
              </w:rPr>
              <w:t xml:space="preserve"> </w:t>
            </w:r>
          </w:p>
        </w:tc>
        <w:tc>
          <w:tcPr>
            <w:tcW w:w="1596" w:type="dxa"/>
            <w:tcBorders>
              <w:top w:val="single" w:sz="6" w:space="0" w:color="000000"/>
              <w:left w:val="single" w:sz="6" w:space="0" w:color="000000"/>
              <w:bottom w:val="single" w:sz="4" w:space="0" w:color="000000"/>
              <w:right w:val="single" w:sz="6" w:space="0" w:color="000000"/>
            </w:tcBorders>
          </w:tcPr>
          <w:p w:rsidR="00AB23B6" w:rsidRDefault="00F76689">
            <w:pPr>
              <w:spacing w:after="0" w:line="259" w:lineRule="auto"/>
              <w:ind w:left="84" w:firstLine="0"/>
              <w:jc w:val="center"/>
            </w:pPr>
            <w:r>
              <w:rPr>
                <w:rFonts w:ascii="Arial" w:eastAsia="Arial" w:hAnsi="Arial" w:cs="Arial"/>
                <w:sz w:val="20"/>
              </w:rPr>
              <w:t xml:space="preserve"> </w:t>
            </w:r>
          </w:p>
        </w:tc>
        <w:tc>
          <w:tcPr>
            <w:tcW w:w="1546" w:type="dxa"/>
            <w:tcBorders>
              <w:top w:val="single" w:sz="6" w:space="0" w:color="000000"/>
              <w:left w:val="single" w:sz="6" w:space="0" w:color="000000"/>
              <w:bottom w:val="single" w:sz="4"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c>
          <w:tcPr>
            <w:tcW w:w="1309" w:type="dxa"/>
            <w:tcBorders>
              <w:top w:val="single" w:sz="6" w:space="0" w:color="000000"/>
              <w:left w:val="single" w:sz="6" w:space="0" w:color="000000"/>
              <w:bottom w:val="single" w:sz="4" w:space="0" w:color="000000"/>
              <w:right w:val="single" w:sz="6" w:space="0" w:color="000000"/>
            </w:tcBorders>
          </w:tcPr>
          <w:p w:rsidR="00AB23B6" w:rsidRDefault="00F76689">
            <w:pPr>
              <w:spacing w:after="0" w:line="259" w:lineRule="auto"/>
              <w:ind w:left="83" w:firstLine="0"/>
              <w:jc w:val="center"/>
            </w:pPr>
            <w:r>
              <w:rPr>
                <w:rFonts w:ascii="Arial" w:eastAsia="Arial" w:hAnsi="Arial" w:cs="Arial"/>
                <w:sz w:val="20"/>
              </w:rPr>
              <w:t xml:space="preserve"> </w:t>
            </w:r>
          </w:p>
        </w:tc>
        <w:tc>
          <w:tcPr>
            <w:tcW w:w="1666" w:type="dxa"/>
            <w:tcBorders>
              <w:top w:val="single" w:sz="6" w:space="0" w:color="000000"/>
              <w:left w:val="single" w:sz="6" w:space="0" w:color="000000"/>
              <w:bottom w:val="single" w:sz="4" w:space="0" w:color="000000"/>
              <w:right w:val="single" w:sz="6" w:space="0" w:color="000000"/>
            </w:tcBorders>
          </w:tcPr>
          <w:p w:rsidR="00AB23B6" w:rsidRDefault="00F76689">
            <w:pPr>
              <w:spacing w:after="0" w:line="259" w:lineRule="auto"/>
              <w:ind w:left="86" w:firstLine="0"/>
              <w:jc w:val="center"/>
            </w:pPr>
            <w:r>
              <w:rPr>
                <w:rFonts w:ascii="Arial" w:eastAsia="Arial" w:hAnsi="Arial" w:cs="Arial"/>
                <w:sz w:val="20"/>
              </w:rPr>
              <w:t xml:space="preserve"> </w:t>
            </w:r>
          </w:p>
        </w:tc>
      </w:tr>
    </w:tbl>
    <w:p w:rsidR="00AB23B6" w:rsidRDefault="00F76689">
      <w:pPr>
        <w:spacing w:after="0" w:line="427" w:lineRule="auto"/>
        <w:ind w:left="0" w:right="9913" w:firstLine="0"/>
      </w:pPr>
      <w:r>
        <w:rPr>
          <w:rFonts w:ascii="Arial" w:eastAsia="Arial" w:hAnsi="Arial" w:cs="Arial"/>
          <w:sz w:val="20"/>
        </w:rPr>
        <w:t xml:space="preserve">  </w:t>
      </w:r>
    </w:p>
    <w:tbl>
      <w:tblPr>
        <w:tblStyle w:val="TableGrid"/>
        <w:tblW w:w="10562" w:type="dxa"/>
        <w:tblInd w:w="-711" w:type="dxa"/>
        <w:tblCellMar>
          <w:top w:w="12" w:type="dxa"/>
          <w:left w:w="5" w:type="dxa"/>
          <w:right w:w="115" w:type="dxa"/>
        </w:tblCellMar>
        <w:tblLook w:val="04A0" w:firstRow="1" w:lastRow="0" w:firstColumn="1" w:lastColumn="0" w:noHBand="0" w:noVBand="1"/>
      </w:tblPr>
      <w:tblGrid>
        <w:gridCol w:w="2691"/>
        <w:gridCol w:w="7871"/>
      </w:tblGrid>
      <w:tr w:rsidR="00AB23B6">
        <w:trPr>
          <w:trHeight w:val="826"/>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b/>
                <w:sz w:val="20"/>
              </w:rPr>
              <w:lastRenderedPageBreak/>
              <w:t xml:space="preserve">Seriousness </w:t>
            </w:r>
          </w:p>
          <w:p w:rsidR="00AB23B6" w:rsidRDefault="00F76689">
            <w:pPr>
              <w:spacing w:after="0" w:line="259" w:lineRule="auto"/>
              <w:ind w:left="0" w:firstLine="0"/>
            </w:pPr>
            <w:r>
              <w:rPr>
                <w:rFonts w:ascii="Arial" w:eastAsia="Arial" w:hAnsi="Arial" w:cs="Arial"/>
                <w:b/>
                <w:sz w:val="20"/>
              </w:rPr>
              <w:t xml:space="preserve">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Arial" w:eastAsia="Arial" w:hAnsi="Arial" w:cs="Arial"/>
                <w:b/>
                <w:sz w:val="20"/>
              </w:rPr>
              <w:t xml:space="preserve"> </w:t>
            </w:r>
          </w:p>
        </w:tc>
      </w:tr>
      <w:tr w:rsidR="00AB23B6">
        <w:trPr>
          <w:trHeight w:val="828"/>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1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63" w:line="259" w:lineRule="auto"/>
              <w:ind w:left="0" w:firstLine="0"/>
            </w:pPr>
            <w:r>
              <w:rPr>
                <w:rFonts w:ascii="Arial" w:eastAsia="Arial" w:hAnsi="Arial" w:cs="Arial"/>
                <w:sz w:val="20"/>
              </w:rPr>
              <w:t xml:space="preserve">Foreseeable outcome is upset or disruption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6"/>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2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Foreseeable outcome is harm requiring first aid, distress or minor damage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6"/>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3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Foreseeable outcome is hospitalisation, significant distress, extensive damage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1076"/>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4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59" w:line="262" w:lineRule="auto"/>
              <w:ind w:left="0" w:firstLine="0"/>
            </w:pPr>
            <w:r>
              <w:rPr>
                <w:rFonts w:ascii="Arial" w:eastAsia="Arial" w:hAnsi="Arial" w:cs="Arial"/>
                <w:sz w:val="20"/>
              </w:rPr>
              <w:t xml:space="preserve">Foreseeable outcome is loss of life or permanent disability, emotional trauma  requiring counselling or critical property damage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6"/>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b/>
                <w:sz w:val="20"/>
              </w:rPr>
              <w:t xml:space="preserve">Probability </w:t>
            </w:r>
          </w:p>
          <w:p w:rsidR="00AB23B6" w:rsidRDefault="00F76689">
            <w:pPr>
              <w:spacing w:after="0" w:line="259" w:lineRule="auto"/>
              <w:ind w:left="0" w:firstLine="0"/>
            </w:pPr>
            <w:r>
              <w:rPr>
                <w:rFonts w:ascii="Arial" w:eastAsia="Arial" w:hAnsi="Arial" w:cs="Arial"/>
                <w:b/>
                <w:sz w:val="20"/>
              </w:rPr>
              <w:t xml:space="preserve">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Arial" w:eastAsia="Arial" w:hAnsi="Arial" w:cs="Arial"/>
                <w:b/>
                <w:sz w:val="20"/>
              </w:rPr>
              <w:t xml:space="preserve"> </w:t>
            </w:r>
          </w:p>
        </w:tc>
      </w:tr>
      <w:tr w:rsidR="00AB23B6">
        <w:trPr>
          <w:trHeight w:val="667"/>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1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Arial" w:eastAsia="Arial" w:hAnsi="Arial" w:cs="Arial"/>
                <w:sz w:val="20"/>
              </w:rPr>
              <w:t xml:space="preserve">There is evidence of historical risk, but the behaviour has been dormant for over 12 months and no identified triggers remain </w:t>
            </w:r>
          </w:p>
        </w:tc>
      </w:tr>
      <w:tr w:rsidR="00AB23B6">
        <w:trPr>
          <w:trHeight w:val="1075"/>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2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58" w:line="262" w:lineRule="auto"/>
              <w:ind w:left="0" w:firstLine="0"/>
            </w:pPr>
            <w:r>
              <w:rPr>
                <w:rFonts w:ascii="Arial" w:eastAsia="Arial" w:hAnsi="Arial" w:cs="Arial"/>
                <w:sz w:val="20"/>
              </w:rPr>
              <w:t xml:space="preserve">The risk of harm has occurred within the last 12 months, the context has changed to make a reoccurrence unlikely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6"/>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3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The risk of harm is more likely than not to occur again </w:t>
            </w:r>
          </w:p>
          <w:p w:rsidR="00AB23B6" w:rsidRDefault="00F76689">
            <w:pPr>
              <w:spacing w:after="0" w:line="259" w:lineRule="auto"/>
              <w:ind w:left="0" w:firstLine="0"/>
            </w:pPr>
            <w:r>
              <w:rPr>
                <w:rFonts w:ascii="Arial" w:eastAsia="Arial" w:hAnsi="Arial" w:cs="Arial"/>
                <w:sz w:val="20"/>
              </w:rPr>
              <w:t xml:space="preserve"> </w:t>
            </w:r>
          </w:p>
        </w:tc>
      </w:tr>
      <w:tr w:rsidR="00AB23B6">
        <w:trPr>
          <w:trHeight w:val="828"/>
        </w:trPr>
        <w:tc>
          <w:tcPr>
            <w:tcW w:w="269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109" w:firstLine="0"/>
              <w:jc w:val="center"/>
            </w:pPr>
            <w:r>
              <w:rPr>
                <w:rFonts w:ascii="Arial" w:eastAsia="Arial" w:hAnsi="Arial" w:cs="Arial"/>
                <w:b/>
                <w:sz w:val="20"/>
              </w:rPr>
              <w:t xml:space="preserve">4 </w:t>
            </w:r>
          </w:p>
        </w:tc>
        <w:tc>
          <w:tcPr>
            <w:tcW w:w="7871" w:type="dxa"/>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0" w:firstLine="0"/>
            </w:pPr>
            <w:r>
              <w:rPr>
                <w:rFonts w:ascii="Arial" w:eastAsia="Arial" w:hAnsi="Arial" w:cs="Arial"/>
                <w:sz w:val="20"/>
              </w:rPr>
              <w:t xml:space="preserve">The risk of harm is persistent and constant </w:t>
            </w:r>
          </w:p>
          <w:p w:rsidR="00AB23B6" w:rsidRDefault="00F76689">
            <w:pPr>
              <w:spacing w:after="0" w:line="259" w:lineRule="auto"/>
              <w:ind w:left="0" w:firstLine="0"/>
            </w:pPr>
            <w:r>
              <w:rPr>
                <w:rFonts w:ascii="Arial" w:eastAsia="Arial" w:hAnsi="Arial" w:cs="Arial"/>
                <w:sz w:val="20"/>
              </w:rPr>
              <w:t xml:space="preserve"> </w:t>
            </w:r>
          </w:p>
        </w:tc>
      </w:tr>
    </w:tbl>
    <w:p w:rsidR="00AB23B6" w:rsidRDefault="00F76689">
      <w:pPr>
        <w:spacing w:after="161" w:line="259" w:lineRule="auto"/>
        <w:ind w:left="0" w:firstLine="0"/>
      </w:pPr>
      <w:r>
        <w:rPr>
          <w:rFonts w:ascii="Arial" w:eastAsia="Arial" w:hAnsi="Arial" w:cs="Arial"/>
          <w:i/>
          <w:sz w:val="20"/>
        </w:rPr>
        <w:t xml:space="preserve"> </w:t>
      </w:r>
    </w:p>
    <w:p w:rsidR="00AB23B6" w:rsidRDefault="00F76689">
      <w:pPr>
        <w:spacing w:after="0" w:line="259" w:lineRule="auto"/>
        <w:ind w:left="0" w:firstLine="0"/>
      </w:pPr>
      <w:r>
        <w:rPr>
          <w:rFonts w:ascii="Arial" w:eastAsia="Arial" w:hAnsi="Arial" w:cs="Arial"/>
          <w:i/>
          <w:sz w:val="20"/>
        </w:rPr>
        <w:t xml:space="preserve">Risks which score </w:t>
      </w:r>
      <w:r>
        <w:rPr>
          <w:rFonts w:ascii="Arial" w:eastAsia="Arial" w:hAnsi="Arial" w:cs="Arial"/>
          <w:b/>
          <w:i/>
          <w:sz w:val="20"/>
        </w:rPr>
        <w:t>6</w:t>
      </w:r>
      <w:r>
        <w:rPr>
          <w:rFonts w:ascii="Arial" w:eastAsia="Arial" w:hAnsi="Arial" w:cs="Arial"/>
          <w:i/>
          <w:sz w:val="20"/>
        </w:rPr>
        <w:t xml:space="preserve"> or more (probability x seriousness) should have strategies listed on next page</w:t>
      </w:r>
    </w:p>
    <w:p w:rsidR="00AB23B6" w:rsidRDefault="00F76689">
      <w:pPr>
        <w:spacing w:after="161" w:line="259" w:lineRule="auto"/>
        <w:ind w:left="0" w:firstLine="0"/>
      </w:pPr>
      <w:r>
        <w:rPr>
          <w:rFonts w:ascii="Arial" w:eastAsia="Arial" w:hAnsi="Arial" w:cs="Arial"/>
          <w:b/>
          <w:sz w:val="32"/>
        </w:rPr>
        <w:t xml:space="preserve">Appendix 10. </w:t>
      </w:r>
    </w:p>
    <w:p w:rsidR="00AB23B6" w:rsidRDefault="00F76689">
      <w:pPr>
        <w:spacing w:after="48" w:line="259" w:lineRule="auto"/>
        <w:ind w:left="0" w:right="943" w:firstLine="0"/>
        <w:jc w:val="center"/>
      </w:pPr>
      <w:r>
        <w:rPr>
          <w:rFonts w:ascii="Arial" w:eastAsia="Arial" w:hAnsi="Arial" w:cs="Arial"/>
          <w:b/>
          <w:sz w:val="32"/>
        </w:rPr>
        <w:t xml:space="preserve">Therapeutic Plan </w:t>
      </w:r>
    </w:p>
    <w:p w:rsidR="00AB23B6" w:rsidRDefault="00F76689">
      <w:pPr>
        <w:spacing w:after="0" w:line="259" w:lineRule="auto"/>
        <w:ind w:left="0" w:right="888" w:firstLine="0"/>
        <w:jc w:val="center"/>
      </w:pPr>
      <w:r>
        <w:rPr>
          <w:rFonts w:ascii="Arial" w:eastAsia="Arial" w:hAnsi="Arial" w:cs="Arial"/>
          <w:b/>
          <w:sz w:val="20"/>
        </w:rPr>
        <w:t xml:space="preserve"> </w:t>
      </w:r>
    </w:p>
    <w:tbl>
      <w:tblPr>
        <w:tblStyle w:val="TableGrid"/>
        <w:tblW w:w="9035" w:type="dxa"/>
        <w:tblInd w:w="5" w:type="dxa"/>
        <w:tblCellMar>
          <w:top w:w="12" w:type="dxa"/>
          <w:left w:w="75" w:type="dxa"/>
          <w:right w:w="115" w:type="dxa"/>
        </w:tblCellMar>
        <w:tblLook w:val="04A0" w:firstRow="1" w:lastRow="0" w:firstColumn="1" w:lastColumn="0" w:noHBand="0" w:noVBand="1"/>
      </w:tblPr>
      <w:tblGrid>
        <w:gridCol w:w="2503"/>
        <w:gridCol w:w="1746"/>
        <w:gridCol w:w="342"/>
        <w:gridCol w:w="2067"/>
        <w:gridCol w:w="2377"/>
      </w:tblGrid>
      <w:tr w:rsidR="00AB23B6">
        <w:trPr>
          <w:trHeight w:val="677"/>
        </w:trPr>
        <w:tc>
          <w:tcPr>
            <w:tcW w:w="250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Name </w:t>
            </w:r>
          </w:p>
        </w:tc>
        <w:tc>
          <w:tcPr>
            <w:tcW w:w="2088"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Arial" w:eastAsia="Arial" w:hAnsi="Arial" w:cs="Arial"/>
                <w:b/>
                <w:sz w:val="20"/>
              </w:rPr>
              <w:t xml:space="preserve">DOB </w:t>
            </w:r>
          </w:p>
        </w:tc>
        <w:tc>
          <w:tcPr>
            <w:tcW w:w="2067"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Date </w:t>
            </w:r>
          </w:p>
        </w:tc>
        <w:tc>
          <w:tcPr>
            <w:tcW w:w="2377"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Review Date </w:t>
            </w:r>
          </w:p>
        </w:tc>
      </w:tr>
      <w:tr w:rsidR="00AB23B6">
        <w:trPr>
          <w:trHeight w:val="3193"/>
        </w:trPr>
        <w:tc>
          <w:tcPr>
            <w:tcW w:w="250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427" w:lineRule="auto"/>
              <w:ind w:left="1192" w:right="1066" w:firstLine="0"/>
              <w:jc w:val="center"/>
            </w:pPr>
            <w:r>
              <w:rPr>
                <w:rFonts w:ascii="Arial" w:eastAsia="Arial" w:hAnsi="Arial" w:cs="Arial"/>
                <w:b/>
                <w:sz w:val="20"/>
              </w:rPr>
              <w:lastRenderedPageBreak/>
              <w:t xml:space="preserve">    </w:t>
            </w:r>
          </w:p>
          <w:p w:rsidR="00AB23B6" w:rsidRDefault="00F76689">
            <w:pPr>
              <w:spacing w:after="161" w:line="259" w:lineRule="auto"/>
              <w:ind w:left="70" w:firstLine="0"/>
              <w:jc w:val="center"/>
            </w:pPr>
            <w:r>
              <w:rPr>
                <w:rFonts w:ascii="Arial" w:eastAsia="Arial" w:hAnsi="Arial" w:cs="Arial"/>
                <w:b/>
                <w:sz w:val="20"/>
              </w:rPr>
              <w:t xml:space="preserve">Photo </w:t>
            </w:r>
          </w:p>
          <w:p w:rsidR="00AB23B6" w:rsidRDefault="00F76689">
            <w:pPr>
              <w:spacing w:after="0" w:line="259" w:lineRule="auto"/>
              <w:ind w:left="127" w:firstLine="0"/>
              <w:jc w:val="center"/>
            </w:pPr>
            <w:r>
              <w:rPr>
                <w:rFonts w:ascii="Arial" w:eastAsia="Arial" w:hAnsi="Arial" w:cs="Arial"/>
                <w:b/>
                <w:sz w:val="20"/>
              </w:rPr>
              <w:t xml:space="preserve"> </w:t>
            </w:r>
          </w:p>
        </w:tc>
        <w:tc>
          <w:tcPr>
            <w:tcW w:w="6532" w:type="dxa"/>
            <w:gridSpan w:val="4"/>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67" w:firstLine="0"/>
            </w:pPr>
            <w:r>
              <w:rPr>
                <w:rFonts w:ascii="Arial" w:eastAsia="Arial" w:hAnsi="Arial" w:cs="Arial"/>
                <w:b/>
                <w:sz w:val="20"/>
              </w:rPr>
              <w:t xml:space="preserve">Risk reduction measures and differentiated measures  (to respond to triggers) </w:t>
            </w:r>
          </w:p>
          <w:p w:rsidR="00AB23B6" w:rsidRDefault="00F76689">
            <w:pPr>
              <w:spacing w:after="0" w:line="259" w:lineRule="auto"/>
              <w:ind w:left="67" w:right="6219" w:firstLine="0"/>
            </w:pPr>
            <w:r>
              <w:rPr>
                <w:rFonts w:ascii="Arial" w:eastAsia="Arial" w:hAnsi="Arial" w:cs="Arial"/>
                <w:b/>
                <w:sz w:val="20"/>
              </w:rPr>
              <w:t xml:space="preserve">  </w:t>
            </w:r>
          </w:p>
        </w:tc>
      </w:tr>
      <w:tr w:rsidR="00AB23B6">
        <w:trPr>
          <w:trHeight w:val="1642"/>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Pro social / positive behaviour </w:t>
            </w:r>
          </w:p>
          <w:p w:rsidR="00AB23B6" w:rsidRDefault="00F76689">
            <w:pPr>
              <w:spacing w:after="0" w:line="259" w:lineRule="auto"/>
              <w:ind w:left="33" w:right="3970" w:firstLine="0"/>
            </w:pPr>
            <w:r>
              <w:rPr>
                <w:rFonts w:ascii="Arial" w:eastAsia="Arial" w:hAnsi="Arial" w:cs="Arial"/>
                <w:b/>
                <w:sz w:val="20"/>
              </w:rPr>
              <w:t xml:space="preserve">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234"/>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Anxiety / DIFFICULT behaviours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644"/>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Crisis / DANGEROUS behaviours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161" w:line="259" w:lineRule="auto"/>
              <w:ind w:left="33" w:firstLine="0"/>
            </w:pPr>
            <w:r>
              <w:rPr>
                <w:rFonts w:ascii="Arial" w:eastAsia="Arial" w:hAnsi="Arial" w:cs="Arial"/>
                <w:b/>
                <w:sz w:val="20"/>
              </w:rPr>
              <w:t xml:space="preserve">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399"/>
        </w:trPr>
        <w:tc>
          <w:tcPr>
            <w:tcW w:w="9035" w:type="dxa"/>
            <w:gridSpan w:val="5"/>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Post incident recovery and debrief measures </w:t>
            </w:r>
          </w:p>
          <w:p w:rsidR="00AB23B6" w:rsidRDefault="00F76689">
            <w:pPr>
              <w:spacing w:after="0" w:line="259" w:lineRule="auto"/>
              <w:ind w:left="33" w:firstLine="0"/>
            </w:pPr>
            <w:r>
              <w:rPr>
                <w:rFonts w:ascii="Arial" w:eastAsia="Arial" w:hAnsi="Arial" w:cs="Arial"/>
                <w:b/>
                <w:sz w:val="20"/>
              </w:rPr>
              <w:t xml:space="preserve"> </w:t>
            </w:r>
          </w:p>
        </w:tc>
      </w:tr>
    </w:tbl>
    <w:p w:rsidR="00AB23B6" w:rsidRDefault="00F76689">
      <w:pPr>
        <w:spacing w:after="186" w:line="259" w:lineRule="auto"/>
        <w:ind w:left="0" w:firstLine="0"/>
      </w:pPr>
      <w:r>
        <w:rPr>
          <w:rFonts w:ascii="Arial" w:eastAsia="Arial" w:hAnsi="Arial" w:cs="Arial"/>
          <w:b/>
          <w:sz w:val="20"/>
        </w:rPr>
        <w:t xml:space="preserve"> </w:t>
      </w:r>
    </w:p>
    <w:p w:rsidR="00AB23B6" w:rsidRDefault="00F76689">
      <w:pPr>
        <w:spacing w:after="161" w:line="259" w:lineRule="auto"/>
        <w:ind w:left="-5"/>
      </w:pPr>
      <w:r>
        <w:rPr>
          <w:rFonts w:ascii="Arial" w:eastAsia="Arial" w:hAnsi="Arial" w:cs="Arial"/>
          <w:b/>
          <w:sz w:val="20"/>
        </w:rPr>
        <w:t xml:space="preserve">Signature of Plan Co-ordinator………………………………… Date ………………. </w:t>
      </w:r>
    </w:p>
    <w:p w:rsidR="00AB23B6" w:rsidRDefault="00F76689">
      <w:pPr>
        <w:spacing w:after="202" w:line="259" w:lineRule="auto"/>
        <w:ind w:left="0" w:firstLine="0"/>
      </w:pPr>
      <w:r>
        <w:rPr>
          <w:rFonts w:ascii="Arial" w:eastAsia="Arial" w:hAnsi="Arial" w:cs="Arial"/>
          <w:b/>
          <w:sz w:val="20"/>
        </w:rPr>
        <w:t xml:space="preserve"> </w:t>
      </w:r>
      <w:r>
        <w:rPr>
          <w:rFonts w:ascii="Arial" w:eastAsia="Arial" w:hAnsi="Arial" w:cs="Arial"/>
          <w:b/>
          <w:sz w:val="20"/>
        </w:rPr>
        <w:tab/>
        <w:t xml:space="preserve"> </w:t>
      </w:r>
    </w:p>
    <w:p w:rsidR="00AB23B6" w:rsidRDefault="00F76689">
      <w:pPr>
        <w:spacing w:after="161" w:line="259" w:lineRule="auto"/>
        <w:ind w:left="-5"/>
      </w:pPr>
      <w:r>
        <w:rPr>
          <w:rFonts w:ascii="Arial" w:eastAsia="Arial" w:hAnsi="Arial" w:cs="Arial"/>
          <w:b/>
          <w:sz w:val="20"/>
        </w:rPr>
        <w:t xml:space="preserve">Signature of Parent / Carer……………………………………… Date ……………… </w:t>
      </w:r>
    </w:p>
    <w:p w:rsidR="00AB23B6" w:rsidRDefault="00F76689">
      <w:pPr>
        <w:spacing w:after="196" w:line="259" w:lineRule="auto"/>
        <w:ind w:left="0" w:firstLine="0"/>
      </w:pPr>
      <w:r>
        <w:rPr>
          <w:rFonts w:ascii="Arial" w:eastAsia="Arial" w:hAnsi="Arial" w:cs="Arial"/>
          <w:b/>
          <w:sz w:val="20"/>
        </w:rPr>
        <w:t xml:space="preserve"> </w:t>
      </w:r>
    </w:p>
    <w:p w:rsidR="00AB23B6" w:rsidRDefault="00F76689">
      <w:pPr>
        <w:spacing w:after="161" w:line="259" w:lineRule="auto"/>
        <w:ind w:left="-5"/>
      </w:pPr>
      <w:r>
        <w:rPr>
          <w:rFonts w:ascii="Arial" w:eastAsia="Arial" w:hAnsi="Arial" w:cs="Arial"/>
          <w:b/>
          <w:sz w:val="20"/>
        </w:rPr>
        <w:t xml:space="preserve">Signature of Young Person………………………………………Date………………. </w:t>
      </w:r>
    </w:p>
    <w:p w:rsidR="00AB23B6" w:rsidRDefault="00F76689">
      <w:pPr>
        <w:spacing w:after="160" w:line="259" w:lineRule="auto"/>
        <w:ind w:left="-5" w:right="50"/>
      </w:pPr>
      <w:r>
        <w:rPr>
          <w:b/>
          <w:sz w:val="32"/>
        </w:rPr>
        <w:t xml:space="preserve">Appendix 11. </w:t>
      </w:r>
    </w:p>
    <w:p w:rsidR="00AB23B6" w:rsidRDefault="00F76689">
      <w:pPr>
        <w:spacing w:after="66" w:line="259" w:lineRule="auto"/>
        <w:ind w:left="987" w:right="50"/>
      </w:pPr>
      <w:r>
        <w:rPr>
          <w:noProof/>
        </w:rPr>
        <w:lastRenderedPageBreak/>
        <w:drawing>
          <wp:anchor distT="0" distB="0" distL="114300" distR="114300" simplePos="0" relativeHeight="251658240" behindDoc="0" locked="0" layoutInCell="1" allowOverlap="0">
            <wp:simplePos x="0" y="0"/>
            <wp:positionH relativeFrom="column">
              <wp:posOffset>5394655</wp:posOffset>
            </wp:positionH>
            <wp:positionV relativeFrom="paragraph">
              <wp:posOffset>12319</wp:posOffset>
            </wp:positionV>
            <wp:extent cx="903605" cy="1105535"/>
            <wp:effectExtent l="0" t="0" r="0" b="0"/>
            <wp:wrapSquare wrapText="bothSides"/>
            <wp:docPr id="2829" name="Picture 2829"/>
            <wp:cNvGraphicFramePr/>
            <a:graphic xmlns:a="http://schemas.openxmlformats.org/drawingml/2006/main">
              <a:graphicData uri="http://schemas.openxmlformats.org/drawingml/2006/picture">
                <pic:pic xmlns:pic="http://schemas.openxmlformats.org/drawingml/2006/picture">
                  <pic:nvPicPr>
                    <pic:cNvPr id="2829" name="Picture 2829"/>
                    <pic:cNvPicPr/>
                  </pic:nvPicPr>
                  <pic:blipFill>
                    <a:blip r:embed="rId26"/>
                    <a:stretch>
                      <a:fillRect/>
                    </a:stretch>
                  </pic:blipFill>
                  <pic:spPr>
                    <a:xfrm>
                      <a:off x="0" y="0"/>
                      <a:ext cx="903605" cy="1105535"/>
                    </a:xfrm>
                    <a:prstGeom prst="rect">
                      <a:avLst/>
                    </a:prstGeom>
                  </pic:spPr>
                </pic:pic>
              </a:graphicData>
            </a:graphic>
          </wp:anchor>
        </w:drawing>
      </w:r>
      <w:r>
        <w:rPr>
          <w:b/>
          <w:sz w:val="32"/>
        </w:rPr>
        <w:t xml:space="preserve">Statement on the use of Physical Interventions </w:t>
      </w:r>
    </w:p>
    <w:p w:rsidR="00AB23B6" w:rsidRDefault="00F76689">
      <w:pPr>
        <w:spacing w:after="192" w:line="259" w:lineRule="auto"/>
        <w:ind w:left="0" w:right="50" w:firstLine="0"/>
      </w:pPr>
      <w:r>
        <w:rPr>
          <w:b/>
        </w:rPr>
        <w:t xml:space="preserve"> </w:t>
      </w:r>
    </w:p>
    <w:p w:rsidR="00AB23B6" w:rsidRDefault="00F76689">
      <w:pPr>
        <w:numPr>
          <w:ilvl w:val="0"/>
          <w:numId w:val="16"/>
        </w:numPr>
        <w:spacing w:after="39"/>
        <w:ind w:right="70" w:hanging="569"/>
      </w:pPr>
      <w:r>
        <w:t xml:space="preserve">There are occasions when staff will have cause to have physical contact with pupils for a variety of reasons, for example: </w:t>
      </w:r>
    </w:p>
    <w:p w:rsidR="00AB23B6" w:rsidRDefault="00F76689">
      <w:pPr>
        <w:spacing w:after="159" w:line="259" w:lineRule="auto"/>
        <w:ind w:left="0" w:firstLine="0"/>
        <w:jc w:val="right"/>
      </w:pPr>
      <w:r>
        <w:t xml:space="preserve">  </w:t>
      </w:r>
    </w:p>
    <w:p w:rsidR="00AB23B6" w:rsidRDefault="00F76689">
      <w:pPr>
        <w:numPr>
          <w:ilvl w:val="1"/>
          <w:numId w:val="16"/>
        </w:numPr>
        <w:spacing w:after="0"/>
        <w:ind w:hanging="566"/>
      </w:pPr>
      <w:r>
        <w:t xml:space="preserve">to comfort a pupil in distress (so long as this is appropriate to their age); </w:t>
      </w:r>
    </w:p>
    <w:p w:rsidR="00AB23B6" w:rsidRDefault="00F76689">
      <w:pPr>
        <w:numPr>
          <w:ilvl w:val="1"/>
          <w:numId w:val="16"/>
        </w:numPr>
        <w:spacing w:after="9"/>
        <w:ind w:hanging="566"/>
      </w:pPr>
      <w:r>
        <w:t xml:space="preserve">to gently direct a pupil; </w:t>
      </w:r>
    </w:p>
    <w:p w:rsidR="00AB23B6" w:rsidRDefault="00F76689">
      <w:pPr>
        <w:numPr>
          <w:ilvl w:val="1"/>
          <w:numId w:val="16"/>
        </w:numPr>
        <w:spacing w:after="9"/>
        <w:ind w:hanging="566"/>
      </w:pPr>
      <w:r>
        <w:t xml:space="preserve">for curricular reasons (for example in PE, Drama etc); </w:t>
      </w:r>
    </w:p>
    <w:p w:rsidR="00AB23B6" w:rsidRDefault="00F76689">
      <w:pPr>
        <w:numPr>
          <w:ilvl w:val="1"/>
          <w:numId w:val="16"/>
        </w:numPr>
        <w:spacing w:after="9"/>
        <w:ind w:hanging="566"/>
      </w:pPr>
      <w:r>
        <w:t xml:space="preserve">in an emergency to avert danger to the pupil or pupils; </w:t>
      </w:r>
    </w:p>
    <w:p w:rsidR="00AB23B6" w:rsidRDefault="00F76689">
      <w:pPr>
        <w:spacing w:after="192" w:line="259" w:lineRule="auto"/>
        <w:ind w:left="679" w:firstLine="0"/>
      </w:pPr>
      <w:r>
        <w:t xml:space="preserve"> </w:t>
      </w:r>
    </w:p>
    <w:p w:rsidR="00AB23B6" w:rsidRDefault="00F76689">
      <w:pPr>
        <w:numPr>
          <w:ilvl w:val="0"/>
          <w:numId w:val="16"/>
        </w:numPr>
        <w:spacing w:after="0"/>
        <w:ind w:right="70" w:hanging="569"/>
      </w:pPr>
      <w:r>
        <w:t xml:space="preserve">In all situations where physical contact between staff and pupils takes place, staff must consider the following: </w:t>
      </w:r>
    </w:p>
    <w:p w:rsidR="00AB23B6" w:rsidRDefault="00F76689">
      <w:pPr>
        <w:spacing w:after="159" w:line="259" w:lineRule="auto"/>
        <w:ind w:left="1440" w:firstLine="0"/>
      </w:pPr>
      <w:r>
        <w:t xml:space="preserve"> </w:t>
      </w:r>
    </w:p>
    <w:p w:rsidR="00AB23B6" w:rsidRDefault="00F76689">
      <w:pPr>
        <w:numPr>
          <w:ilvl w:val="1"/>
          <w:numId w:val="16"/>
        </w:numPr>
        <w:spacing w:after="1" w:line="258" w:lineRule="auto"/>
        <w:ind w:hanging="566"/>
      </w:pPr>
      <w:r>
        <w:t xml:space="preserve">the pupil’s age and level of understanding; </w:t>
      </w:r>
    </w:p>
    <w:p w:rsidR="00AB23B6" w:rsidRDefault="00F76689">
      <w:pPr>
        <w:numPr>
          <w:ilvl w:val="1"/>
          <w:numId w:val="16"/>
        </w:numPr>
        <w:spacing w:after="1" w:line="258" w:lineRule="auto"/>
        <w:ind w:hanging="566"/>
      </w:pPr>
      <w:r>
        <w:t xml:space="preserve">the pupil’s individual characteristics and history; </w:t>
      </w:r>
    </w:p>
    <w:p w:rsidR="00AB23B6" w:rsidRDefault="00F76689">
      <w:pPr>
        <w:numPr>
          <w:ilvl w:val="1"/>
          <w:numId w:val="16"/>
        </w:numPr>
        <w:spacing w:after="0"/>
        <w:ind w:hanging="566"/>
      </w:pPr>
      <w:r>
        <w:t xml:space="preserve">the location where the contact takes place (it should not take place in private without others present). </w:t>
      </w:r>
    </w:p>
    <w:p w:rsidR="00AB23B6" w:rsidRDefault="00F76689">
      <w:pPr>
        <w:spacing w:after="158" w:line="259" w:lineRule="auto"/>
        <w:ind w:left="0" w:firstLine="0"/>
      </w:pPr>
      <w:r>
        <w:t xml:space="preserve"> </w:t>
      </w:r>
    </w:p>
    <w:p w:rsidR="00AB23B6" w:rsidRDefault="00F76689">
      <w:pPr>
        <w:ind w:left="-5" w:right="899"/>
      </w:pPr>
      <w:r>
        <w:t xml:space="preserve">Within Cherry Tree  school this means that as a member of staff may physically guide, touch or prompt children in appropriate ways at appropriate times.  It is extremely important that you have read and understood all relevant policy to appreciate the reasons why we may choose to use physical intervention or restrictive physical intervention with children and the appropriate ways in which we do so.   </w:t>
      </w:r>
    </w:p>
    <w:p w:rsidR="00AB23B6" w:rsidRDefault="00F76689">
      <w:pPr>
        <w:spacing w:after="158" w:line="259" w:lineRule="auto"/>
        <w:ind w:left="0" w:firstLine="0"/>
      </w:pPr>
      <w:r>
        <w:rPr>
          <w:b/>
        </w:rPr>
        <w:t xml:space="preserve"> </w:t>
      </w:r>
    </w:p>
    <w:p w:rsidR="00AB23B6" w:rsidRDefault="00F76689">
      <w:pPr>
        <w:spacing w:after="160" w:line="258" w:lineRule="auto"/>
        <w:ind w:left="-5"/>
      </w:pPr>
      <w:r>
        <w:rPr>
          <w:b/>
        </w:rPr>
        <w:t xml:space="preserve">Why Do We Use Touch? </w:t>
      </w:r>
    </w:p>
    <w:p w:rsidR="00AB23B6" w:rsidRDefault="00F76689">
      <w:pPr>
        <w:ind w:left="-5" w:right="616"/>
      </w:pPr>
      <w:r>
        <w:t xml:space="preserve">We may choose to use a physical intervention with children for a variety of reasons, but in general terms we would normally do so for either comfort reward or guidance.   </w:t>
      </w:r>
    </w:p>
    <w:p w:rsidR="00AB23B6" w:rsidRDefault="00F76689">
      <w:pPr>
        <w:spacing w:after="158" w:line="259" w:lineRule="auto"/>
        <w:ind w:left="0" w:firstLine="0"/>
      </w:pPr>
      <w:r>
        <w:rPr>
          <w:b/>
        </w:rPr>
        <w:t xml:space="preserve"> </w:t>
      </w:r>
    </w:p>
    <w:p w:rsidR="00AB23B6" w:rsidRDefault="00F76689">
      <w:pPr>
        <w:spacing w:after="160" w:line="258" w:lineRule="auto"/>
        <w:ind w:left="-5"/>
      </w:pPr>
      <w:r>
        <w:rPr>
          <w:b/>
        </w:rPr>
        <w:t xml:space="preserve">How Do We Use Touch? </w:t>
      </w:r>
    </w:p>
    <w:p w:rsidR="00AB23B6" w:rsidRDefault="00F76689">
      <w:pPr>
        <w:spacing w:after="158" w:line="259" w:lineRule="auto"/>
        <w:ind w:left="0" w:firstLine="0"/>
      </w:pPr>
      <w:r>
        <w:t xml:space="preserve"> </w:t>
      </w:r>
    </w:p>
    <w:p w:rsidR="00AB23B6" w:rsidRDefault="00F76689">
      <w:pPr>
        <w:spacing w:after="160" w:line="258" w:lineRule="auto"/>
        <w:ind w:left="-5"/>
      </w:pPr>
      <w:r>
        <w:rPr>
          <w:b/>
        </w:rPr>
        <w:t xml:space="preserve">Hugging </w:t>
      </w:r>
    </w:p>
    <w:p w:rsidR="00AB23B6" w:rsidRDefault="00F76689">
      <w:pPr>
        <w:spacing w:after="160" w:line="258" w:lineRule="auto"/>
        <w:ind w:right="883"/>
      </w:pPr>
      <w:r>
        <w:t xml:space="preserve">At Cherry Tree  school, we encourage staff that are using touch for comfort or reward to use a ‘school hug’.  This is a sideways on hug, with the adult putting their hands on the child’s shoulders.  This discourages ‘front on’ cuddling and the adult’s hands on the shoulders limits the ability of the child to turn themselves into you.  </w:t>
      </w:r>
    </w:p>
    <w:p w:rsidR="00AB23B6" w:rsidRDefault="00F76689">
      <w:pPr>
        <w:spacing w:after="0" w:line="259" w:lineRule="auto"/>
        <w:ind w:left="0" w:firstLine="0"/>
      </w:pPr>
      <w:r>
        <w:t xml:space="preserve"> </w:t>
      </w:r>
    </w:p>
    <w:p w:rsidR="00AB23B6" w:rsidRDefault="00F76689">
      <w:pPr>
        <w:ind w:left="-5"/>
      </w:pPr>
      <w:r>
        <w:t xml:space="preserve"> Hugging can be used either standing or seated </w:t>
      </w:r>
    </w:p>
    <w:p w:rsidR="00AB23B6" w:rsidRDefault="00F76689">
      <w:pPr>
        <w:spacing w:after="160" w:line="259" w:lineRule="auto"/>
        <w:ind w:left="0" w:firstLine="0"/>
      </w:pPr>
      <w:r>
        <w:t xml:space="preserve"> </w:t>
      </w:r>
    </w:p>
    <w:p w:rsidR="00AB23B6" w:rsidRDefault="00F76689">
      <w:pPr>
        <w:spacing w:after="160" w:line="258" w:lineRule="auto"/>
        <w:ind w:left="-5"/>
      </w:pPr>
      <w:r>
        <w:rPr>
          <w:b/>
        </w:rPr>
        <w:lastRenderedPageBreak/>
        <w:t xml:space="preserve">Hand-Holding </w:t>
      </w:r>
    </w:p>
    <w:p w:rsidR="00AB23B6" w:rsidRDefault="00F76689">
      <w:pPr>
        <w:ind w:left="-5" w:right="899"/>
      </w:pPr>
      <w:r>
        <w:t xml:space="preserve">We recognise that children sometimes enjoy being able to hold hands with adults around them.  This is perfectly acceptable when the hand holding is compliant.  However, if the handholding is being used by an adult as a method of control to move children, this can become a restraint.  Therefore, we encourage the use of the ‘offering an arm’.  This is done by the adult holding their arm out, and the child is encouraged to wrap their hand around the adult’s lower arm.  The adult’s other hand can then be placed over the child’s for a little extra security if it is required. </w:t>
      </w:r>
    </w:p>
    <w:p w:rsidR="00AB23B6" w:rsidRDefault="00F76689">
      <w:pPr>
        <w:ind w:left="-5"/>
      </w:pPr>
      <w:r>
        <w:t xml:space="preserve">In summary, it is generally deemed appropriate to touch others on the upper arm and shoulders. </w:t>
      </w:r>
    </w:p>
    <w:p w:rsidR="00AB23B6" w:rsidRDefault="00F76689">
      <w:pPr>
        <w:spacing w:after="160" w:line="258" w:lineRule="auto"/>
        <w:ind w:left="-5"/>
      </w:pPr>
      <w:r>
        <w:rPr>
          <w:b/>
        </w:rPr>
        <w:t>Lap-Sitting</w:t>
      </w:r>
      <w:r>
        <w:t xml:space="preserve"> </w:t>
      </w:r>
    </w:p>
    <w:p w:rsidR="00AB23B6" w:rsidRDefault="00F76689">
      <w:pPr>
        <w:spacing w:after="9"/>
        <w:ind w:left="-5"/>
      </w:pPr>
      <w:r>
        <w:t xml:space="preserve">At our school we actively discourage lap-sitting.  Children should be taught to seek </w:t>
      </w:r>
    </w:p>
    <w:p w:rsidR="00AB23B6" w:rsidRDefault="00F76689">
      <w:pPr>
        <w:ind w:left="-5" w:right="587"/>
      </w:pPr>
      <w:r>
        <w:t xml:space="preserve">comfort/attention through other means, explored within Steps training.  If a child attempts to sit on your lap, explain and ask them to sit next to you if it is appropriate. </w:t>
      </w:r>
    </w:p>
    <w:p w:rsidR="00AB23B6" w:rsidRDefault="00F76689">
      <w:pPr>
        <w:spacing w:after="160" w:line="259" w:lineRule="auto"/>
        <w:ind w:left="0" w:firstLine="0"/>
      </w:pPr>
      <w:r>
        <w:t xml:space="preserve"> </w:t>
      </w:r>
    </w:p>
    <w:p w:rsidR="00AB23B6" w:rsidRDefault="00F76689">
      <w:pPr>
        <w:ind w:left="-5" w:right="456"/>
      </w:pPr>
      <w:r>
        <w:t xml:space="preserve">At times, children may in such crisis or distress that they hold you in a way which is not described as above (e.g. ‘front on’ hug/lap sitting).  If this should happen please ensure that you have informed a senior member of staff.  You will be asked to make a note of this, this will be in order to record and monitor the amount of times the student is seeking this support from staff and to analyse the child’s unmet need. </w:t>
      </w:r>
    </w:p>
    <w:p w:rsidR="00AB23B6" w:rsidRDefault="00F76689">
      <w:pPr>
        <w:ind w:left="-5" w:right="361"/>
      </w:pPr>
      <w:r>
        <w:t xml:space="preserve">Please note that although we have a touch policy and believe that contingent touch can be a positive experience for the children that we care for, this does not mean that you have to use physical interventions with children. </w:t>
      </w:r>
    </w:p>
    <w:p w:rsidR="00AB23B6" w:rsidRDefault="00F76689">
      <w:pPr>
        <w:spacing w:after="158" w:line="259" w:lineRule="auto"/>
        <w:ind w:left="0" w:firstLine="0"/>
      </w:pPr>
      <w:r>
        <w:t xml:space="preserve"> </w:t>
      </w:r>
    </w:p>
    <w:p w:rsidR="00AB23B6" w:rsidRDefault="00F76689">
      <w:pPr>
        <w:ind w:left="-5"/>
      </w:pPr>
      <w:r>
        <w:t xml:space="preserve">It should also be realised that some children will not want to be touched.  Please respect this. </w:t>
      </w:r>
    </w:p>
    <w:p w:rsidR="00AB23B6" w:rsidRDefault="00F76689">
      <w:pPr>
        <w:ind w:left="-5" w:right="865"/>
      </w:pPr>
      <w:r>
        <w:t xml:space="preserve">Staff have a ‘Duty of Care’ towards the students in their care.  Therefore if a student is likely to be at risk from harm if you do not physically intervene in an emergency situation, you must take action.  The action you take will be dependent on the dynamic risk assessment that you make at that moment in time. </w:t>
      </w:r>
    </w:p>
    <w:p w:rsidR="00AB23B6" w:rsidRDefault="00F76689">
      <w:pPr>
        <w:spacing w:after="158" w:line="259" w:lineRule="auto"/>
        <w:ind w:left="0" w:firstLine="0"/>
      </w:pPr>
      <w:r>
        <w:t xml:space="preserve"> </w:t>
      </w:r>
    </w:p>
    <w:p w:rsidR="00AB23B6" w:rsidRDefault="00F76689">
      <w:pPr>
        <w:ind w:left="-5" w:right="872"/>
      </w:pPr>
      <w:r>
        <w:t xml:space="preserve">We also have within our behaviour policy, a section on restrictive intervention in line with Essex Steps training. </w:t>
      </w:r>
    </w:p>
    <w:p w:rsidR="00AB23B6" w:rsidRDefault="00F76689">
      <w:pPr>
        <w:spacing w:after="160" w:line="259" w:lineRule="auto"/>
        <w:ind w:left="0" w:firstLine="0"/>
      </w:pPr>
      <w:r>
        <w:t xml:space="preserve"> </w:t>
      </w:r>
    </w:p>
    <w:p w:rsidR="00AB23B6" w:rsidRDefault="00F76689">
      <w:pPr>
        <w:ind w:left="-5"/>
      </w:pPr>
      <w:r>
        <w:t xml:space="preserve">Parents/carers will be made aware of this statement when their child is admitted to this school. </w:t>
      </w:r>
    </w:p>
    <w:p w:rsidR="00AB23B6" w:rsidRDefault="00F76689">
      <w:pPr>
        <w:spacing w:after="158" w:line="259" w:lineRule="auto"/>
        <w:ind w:left="0" w:firstLine="0"/>
      </w:pPr>
      <w:r>
        <w:t xml:space="preserve"> </w:t>
      </w:r>
    </w:p>
    <w:p w:rsidR="00AB23B6" w:rsidRDefault="00F76689">
      <w:pPr>
        <w:ind w:left="-5" w:right="877"/>
      </w:pPr>
      <w:r>
        <w:t xml:space="preserve">If you have any questions or would like a further discussion regarding this policy, please speak to your line manager at the earliest available opportunity. </w:t>
      </w:r>
    </w:p>
    <w:p w:rsidR="00AB23B6" w:rsidRDefault="00F76689">
      <w:pPr>
        <w:spacing w:after="254" w:line="259" w:lineRule="auto"/>
        <w:ind w:left="0" w:firstLine="0"/>
      </w:pPr>
      <w:r>
        <w:t xml:space="preserve"> </w:t>
      </w:r>
    </w:p>
    <w:p w:rsidR="00AB23B6" w:rsidRDefault="00F76689">
      <w:pPr>
        <w:spacing w:after="104" w:line="259" w:lineRule="auto"/>
        <w:ind w:left="-5"/>
      </w:pPr>
      <w:r>
        <w:rPr>
          <w:sz w:val="32"/>
        </w:rPr>
        <w:t xml:space="preserve">Appendix 12.   Reflection form </w:t>
      </w:r>
    </w:p>
    <w:p w:rsidR="00AB23B6" w:rsidRDefault="00F76689">
      <w:pPr>
        <w:spacing w:after="0" w:line="259" w:lineRule="auto"/>
        <w:ind w:left="-1" w:firstLine="0"/>
      </w:pPr>
      <w:r>
        <w:rPr>
          <w:noProof/>
        </w:rPr>
        <w:lastRenderedPageBreak/>
        <mc:AlternateContent>
          <mc:Choice Requires="wpg">
            <w:drawing>
              <wp:inline distT="0" distB="0" distL="0" distR="0">
                <wp:extent cx="5961291" cy="7755256"/>
                <wp:effectExtent l="0" t="0" r="0" b="0"/>
                <wp:docPr id="27199" name="Group 27199"/>
                <wp:cNvGraphicFramePr/>
                <a:graphic xmlns:a="http://schemas.openxmlformats.org/drawingml/2006/main">
                  <a:graphicData uri="http://schemas.microsoft.com/office/word/2010/wordprocessingGroup">
                    <wpg:wgp>
                      <wpg:cNvGrpSpPr/>
                      <wpg:grpSpPr>
                        <a:xfrm>
                          <a:off x="0" y="0"/>
                          <a:ext cx="5961291" cy="7755256"/>
                          <a:chOff x="0" y="0"/>
                          <a:chExt cx="5961291" cy="7755256"/>
                        </a:xfrm>
                      </wpg:grpSpPr>
                      <pic:pic xmlns:pic="http://schemas.openxmlformats.org/drawingml/2006/picture">
                        <pic:nvPicPr>
                          <pic:cNvPr id="2930" name="Picture 2930"/>
                          <pic:cNvPicPr/>
                        </pic:nvPicPr>
                        <pic:blipFill>
                          <a:blip r:embed="rId27"/>
                          <a:stretch>
                            <a:fillRect/>
                          </a:stretch>
                        </pic:blipFill>
                        <pic:spPr>
                          <a:xfrm>
                            <a:off x="0" y="0"/>
                            <a:ext cx="5762625" cy="7755256"/>
                          </a:xfrm>
                          <a:prstGeom prst="rect">
                            <a:avLst/>
                          </a:prstGeom>
                        </pic:spPr>
                      </pic:pic>
                      <wps:wsp>
                        <wps:cNvPr id="2933" name="Rectangle 2933"/>
                        <wps:cNvSpPr/>
                        <wps:spPr>
                          <a:xfrm>
                            <a:off x="4349496" y="3280398"/>
                            <a:ext cx="2006711" cy="377809"/>
                          </a:xfrm>
                          <a:prstGeom prst="rect">
                            <a:avLst/>
                          </a:prstGeom>
                          <a:ln>
                            <a:noFill/>
                          </a:ln>
                        </wps:spPr>
                        <wps:txbx>
                          <w:txbxContent>
                            <w:p w:rsidR="00AB23B6" w:rsidRDefault="00F76689">
                              <w:pPr>
                                <w:spacing w:after="160" w:line="259" w:lineRule="auto"/>
                                <w:ind w:left="0" w:firstLine="0"/>
                              </w:pPr>
                              <w:r>
                                <w:rPr>
                                  <w:sz w:val="44"/>
                                </w:rPr>
                                <w:t xml:space="preserve">School rules: </w:t>
                              </w:r>
                            </w:p>
                          </w:txbxContent>
                        </wps:txbx>
                        <wps:bodyPr horzOverflow="overflow" vert="horz" lIns="0" tIns="0" rIns="0" bIns="0" rtlCol="0">
                          <a:noAutofit/>
                        </wps:bodyPr>
                      </wps:wsp>
                      <wps:wsp>
                        <wps:cNvPr id="2934" name="Rectangle 2934"/>
                        <wps:cNvSpPr/>
                        <wps:spPr>
                          <a:xfrm>
                            <a:off x="5860161" y="3280398"/>
                            <a:ext cx="83829" cy="377809"/>
                          </a:xfrm>
                          <a:prstGeom prst="rect">
                            <a:avLst/>
                          </a:prstGeom>
                          <a:ln>
                            <a:noFill/>
                          </a:ln>
                        </wps:spPr>
                        <wps:txbx>
                          <w:txbxContent>
                            <w:p w:rsidR="00AB23B6" w:rsidRDefault="00F76689">
                              <w:pPr>
                                <w:spacing w:after="160" w:line="259" w:lineRule="auto"/>
                                <w:ind w:left="0" w:firstLine="0"/>
                              </w:pPr>
                              <w:r>
                                <w:rPr>
                                  <w:sz w:val="44"/>
                                </w:rPr>
                                <w:t xml:space="preserve"> </w:t>
                              </w:r>
                            </w:p>
                          </w:txbxContent>
                        </wps:txbx>
                        <wps:bodyPr horzOverflow="overflow" vert="horz" lIns="0" tIns="0" rIns="0" bIns="0" rtlCol="0">
                          <a:noAutofit/>
                        </wps:bodyPr>
                      </wps:wsp>
                      <wps:wsp>
                        <wps:cNvPr id="2935" name="Rectangle 2935"/>
                        <wps:cNvSpPr/>
                        <wps:spPr>
                          <a:xfrm>
                            <a:off x="4349496" y="3749789"/>
                            <a:ext cx="1396909" cy="377809"/>
                          </a:xfrm>
                          <a:prstGeom prst="rect">
                            <a:avLst/>
                          </a:prstGeom>
                          <a:ln>
                            <a:noFill/>
                          </a:ln>
                        </wps:spPr>
                        <wps:txbx>
                          <w:txbxContent>
                            <w:p w:rsidR="00AB23B6" w:rsidRDefault="00F76689">
                              <w:pPr>
                                <w:spacing w:after="160" w:line="259" w:lineRule="auto"/>
                                <w:ind w:left="0" w:firstLine="0"/>
                              </w:pPr>
                              <w:r>
                                <w:rPr>
                                  <w:sz w:val="44"/>
                                </w:rPr>
                                <w:t>Be Ready</w:t>
                              </w:r>
                            </w:p>
                          </w:txbxContent>
                        </wps:txbx>
                        <wps:bodyPr horzOverflow="overflow" vert="horz" lIns="0" tIns="0" rIns="0" bIns="0" rtlCol="0">
                          <a:noAutofit/>
                        </wps:bodyPr>
                      </wps:wsp>
                      <wps:wsp>
                        <wps:cNvPr id="2936" name="Rectangle 2936"/>
                        <wps:cNvSpPr/>
                        <wps:spPr>
                          <a:xfrm>
                            <a:off x="5401437" y="3749789"/>
                            <a:ext cx="83829" cy="377809"/>
                          </a:xfrm>
                          <a:prstGeom prst="rect">
                            <a:avLst/>
                          </a:prstGeom>
                          <a:ln>
                            <a:noFill/>
                          </a:ln>
                        </wps:spPr>
                        <wps:txbx>
                          <w:txbxContent>
                            <w:p w:rsidR="00AB23B6" w:rsidRDefault="00F76689">
                              <w:pPr>
                                <w:spacing w:after="160" w:line="259" w:lineRule="auto"/>
                                <w:ind w:left="0" w:firstLine="0"/>
                              </w:pPr>
                              <w:r>
                                <w:rPr>
                                  <w:sz w:val="44"/>
                                </w:rPr>
                                <w:t xml:space="preserve"> </w:t>
                              </w:r>
                            </w:p>
                          </w:txbxContent>
                        </wps:txbx>
                        <wps:bodyPr horzOverflow="overflow" vert="horz" lIns="0" tIns="0" rIns="0" bIns="0" rtlCol="0">
                          <a:noAutofit/>
                        </wps:bodyPr>
                      </wps:wsp>
                      <wps:wsp>
                        <wps:cNvPr id="2937" name="Rectangle 2937"/>
                        <wps:cNvSpPr/>
                        <wps:spPr>
                          <a:xfrm>
                            <a:off x="4349496" y="4220960"/>
                            <a:ext cx="2056787" cy="377809"/>
                          </a:xfrm>
                          <a:prstGeom prst="rect">
                            <a:avLst/>
                          </a:prstGeom>
                          <a:ln>
                            <a:noFill/>
                          </a:ln>
                        </wps:spPr>
                        <wps:txbx>
                          <w:txbxContent>
                            <w:p w:rsidR="00AB23B6" w:rsidRDefault="00F76689">
                              <w:pPr>
                                <w:spacing w:after="160" w:line="259" w:lineRule="auto"/>
                                <w:ind w:left="0" w:firstLine="0"/>
                              </w:pPr>
                              <w:r>
                                <w:rPr>
                                  <w:sz w:val="44"/>
                                </w:rPr>
                                <w:t>Be Respectful</w:t>
                              </w:r>
                            </w:p>
                          </w:txbxContent>
                        </wps:txbx>
                        <wps:bodyPr horzOverflow="overflow" vert="horz" lIns="0" tIns="0" rIns="0" bIns="0" rtlCol="0">
                          <a:noAutofit/>
                        </wps:bodyPr>
                      </wps:wsp>
                      <wps:wsp>
                        <wps:cNvPr id="2938" name="Rectangle 2938"/>
                        <wps:cNvSpPr/>
                        <wps:spPr>
                          <a:xfrm>
                            <a:off x="5898261" y="4220960"/>
                            <a:ext cx="83829" cy="377809"/>
                          </a:xfrm>
                          <a:prstGeom prst="rect">
                            <a:avLst/>
                          </a:prstGeom>
                          <a:ln>
                            <a:noFill/>
                          </a:ln>
                        </wps:spPr>
                        <wps:txbx>
                          <w:txbxContent>
                            <w:p w:rsidR="00AB23B6" w:rsidRDefault="00F76689">
                              <w:pPr>
                                <w:spacing w:after="160" w:line="259" w:lineRule="auto"/>
                                <w:ind w:left="0" w:firstLine="0"/>
                              </w:pPr>
                              <w:r>
                                <w:rPr>
                                  <w:sz w:val="44"/>
                                </w:rPr>
                                <w:t xml:space="preserve"> </w:t>
                              </w:r>
                            </w:p>
                          </w:txbxContent>
                        </wps:txbx>
                        <wps:bodyPr horzOverflow="overflow" vert="horz" lIns="0" tIns="0" rIns="0" bIns="0" rtlCol="0">
                          <a:noAutofit/>
                        </wps:bodyPr>
                      </wps:wsp>
                      <wps:wsp>
                        <wps:cNvPr id="2939" name="Rectangle 2939"/>
                        <wps:cNvSpPr/>
                        <wps:spPr>
                          <a:xfrm>
                            <a:off x="4349496" y="4690352"/>
                            <a:ext cx="1116117" cy="377809"/>
                          </a:xfrm>
                          <a:prstGeom prst="rect">
                            <a:avLst/>
                          </a:prstGeom>
                          <a:ln>
                            <a:noFill/>
                          </a:ln>
                        </wps:spPr>
                        <wps:txbx>
                          <w:txbxContent>
                            <w:p w:rsidR="00AB23B6" w:rsidRDefault="00F76689">
                              <w:pPr>
                                <w:spacing w:after="160" w:line="259" w:lineRule="auto"/>
                                <w:ind w:left="0" w:firstLine="0"/>
                              </w:pPr>
                              <w:r>
                                <w:rPr>
                                  <w:sz w:val="44"/>
                                </w:rPr>
                                <w:t>Be Safe</w:t>
                              </w:r>
                            </w:p>
                          </w:txbxContent>
                        </wps:txbx>
                        <wps:bodyPr horzOverflow="overflow" vert="horz" lIns="0" tIns="0" rIns="0" bIns="0" rtlCol="0">
                          <a:noAutofit/>
                        </wps:bodyPr>
                      </wps:wsp>
                      <wps:wsp>
                        <wps:cNvPr id="2940" name="Rectangle 2940"/>
                        <wps:cNvSpPr/>
                        <wps:spPr>
                          <a:xfrm>
                            <a:off x="5191125" y="4794365"/>
                            <a:ext cx="42143" cy="189936"/>
                          </a:xfrm>
                          <a:prstGeom prst="rect">
                            <a:avLst/>
                          </a:prstGeom>
                          <a:ln>
                            <a:noFill/>
                          </a:ln>
                        </wps:spPr>
                        <wps:txbx>
                          <w:txbxContent>
                            <w:p w:rsidR="00AB23B6" w:rsidRDefault="00F766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199" style="width:469.393pt;height:610.65pt;mso-position-horizontal-relative:char;mso-position-vertical-relative:line" coordsize="59612,77552">
                <v:shape id="Picture 2930" style="position:absolute;width:57626;height:77552;left:0;top:0;" filled="f">
                  <v:imagedata r:id="rId28"/>
                </v:shape>
                <v:rect id="Rectangle 2933" style="position:absolute;width:20067;height:3778;left:43494;top:32803;" filled="f" stroked="f">
                  <v:textbox inset="0,0,0,0">
                    <w:txbxContent>
                      <w:p>
                        <w:pPr>
                          <w:spacing w:before="0" w:after="160" w:line="259" w:lineRule="auto"/>
                          <w:ind w:left="0" w:firstLine="0"/>
                        </w:pPr>
                        <w:r>
                          <w:rPr>
                            <w:sz w:val="44"/>
                          </w:rPr>
                          <w:t xml:space="preserve">School rules: </w:t>
                        </w:r>
                      </w:p>
                    </w:txbxContent>
                  </v:textbox>
                </v:rect>
                <v:rect id="Rectangle 2934" style="position:absolute;width:838;height:3778;left:58601;top:32803;" filled="f" stroked="f">
                  <v:textbox inset="0,0,0,0">
                    <w:txbxContent>
                      <w:p>
                        <w:pPr>
                          <w:spacing w:before="0" w:after="160" w:line="259" w:lineRule="auto"/>
                          <w:ind w:left="0" w:firstLine="0"/>
                        </w:pPr>
                        <w:r>
                          <w:rPr>
                            <w:sz w:val="44"/>
                          </w:rPr>
                          <w:t xml:space="preserve"> </w:t>
                        </w:r>
                      </w:p>
                    </w:txbxContent>
                  </v:textbox>
                </v:rect>
                <v:rect id="Rectangle 2935" style="position:absolute;width:13969;height:3778;left:43494;top:37497;" filled="f" stroked="f">
                  <v:textbox inset="0,0,0,0">
                    <w:txbxContent>
                      <w:p>
                        <w:pPr>
                          <w:spacing w:before="0" w:after="160" w:line="259" w:lineRule="auto"/>
                          <w:ind w:left="0" w:firstLine="0"/>
                        </w:pPr>
                        <w:r>
                          <w:rPr>
                            <w:sz w:val="44"/>
                          </w:rPr>
                          <w:t xml:space="preserve">Be Ready</w:t>
                        </w:r>
                      </w:p>
                    </w:txbxContent>
                  </v:textbox>
                </v:rect>
                <v:rect id="Rectangle 2936" style="position:absolute;width:838;height:3778;left:54014;top:37497;" filled="f" stroked="f">
                  <v:textbox inset="0,0,0,0">
                    <w:txbxContent>
                      <w:p>
                        <w:pPr>
                          <w:spacing w:before="0" w:after="160" w:line="259" w:lineRule="auto"/>
                          <w:ind w:left="0" w:firstLine="0"/>
                        </w:pPr>
                        <w:r>
                          <w:rPr>
                            <w:sz w:val="44"/>
                          </w:rPr>
                          <w:t xml:space="preserve"> </w:t>
                        </w:r>
                      </w:p>
                    </w:txbxContent>
                  </v:textbox>
                </v:rect>
                <v:rect id="Rectangle 2937" style="position:absolute;width:20567;height:3778;left:43494;top:42209;" filled="f" stroked="f">
                  <v:textbox inset="0,0,0,0">
                    <w:txbxContent>
                      <w:p>
                        <w:pPr>
                          <w:spacing w:before="0" w:after="160" w:line="259" w:lineRule="auto"/>
                          <w:ind w:left="0" w:firstLine="0"/>
                        </w:pPr>
                        <w:r>
                          <w:rPr>
                            <w:sz w:val="44"/>
                          </w:rPr>
                          <w:t xml:space="preserve">Be Respectful</w:t>
                        </w:r>
                      </w:p>
                    </w:txbxContent>
                  </v:textbox>
                </v:rect>
                <v:rect id="Rectangle 2938" style="position:absolute;width:838;height:3778;left:58982;top:42209;" filled="f" stroked="f">
                  <v:textbox inset="0,0,0,0">
                    <w:txbxContent>
                      <w:p>
                        <w:pPr>
                          <w:spacing w:before="0" w:after="160" w:line="259" w:lineRule="auto"/>
                          <w:ind w:left="0" w:firstLine="0"/>
                        </w:pPr>
                        <w:r>
                          <w:rPr>
                            <w:sz w:val="44"/>
                          </w:rPr>
                          <w:t xml:space="preserve"> </w:t>
                        </w:r>
                      </w:p>
                    </w:txbxContent>
                  </v:textbox>
                </v:rect>
                <v:rect id="Rectangle 2939" style="position:absolute;width:11161;height:3778;left:43494;top:46903;" filled="f" stroked="f">
                  <v:textbox inset="0,0,0,0">
                    <w:txbxContent>
                      <w:p>
                        <w:pPr>
                          <w:spacing w:before="0" w:after="160" w:line="259" w:lineRule="auto"/>
                          <w:ind w:left="0" w:firstLine="0"/>
                        </w:pPr>
                        <w:r>
                          <w:rPr>
                            <w:sz w:val="44"/>
                          </w:rPr>
                          <w:t xml:space="preserve">Be Safe</w:t>
                        </w:r>
                      </w:p>
                    </w:txbxContent>
                  </v:textbox>
                </v:rect>
                <v:rect id="Rectangle 2940" style="position:absolute;width:421;height:1899;left:51911;top:47943;" filled="f" stroked="f">
                  <v:textbox inset="0,0,0,0">
                    <w:txbxContent>
                      <w:p>
                        <w:pPr>
                          <w:spacing w:before="0" w:after="160" w:line="259" w:lineRule="auto"/>
                          <w:ind w:left="0" w:firstLine="0"/>
                        </w:pPr>
                        <w:r>
                          <w:rPr/>
                          <w:t xml:space="preserve"> </w:t>
                        </w:r>
                      </w:p>
                    </w:txbxContent>
                  </v:textbox>
                </v:rect>
              </v:group>
            </w:pict>
          </mc:Fallback>
        </mc:AlternateContent>
      </w:r>
    </w:p>
    <w:p w:rsidR="00AB23B6" w:rsidRDefault="00F76689">
      <w:pPr>
        <w:spacing w:after="160" w:line="259" w:lineRule="auto"/>
        <w:ind w:left="0" w:firstLine="0"/>
      </w:pPr>
      <w:r>
        <w:rPr>
          <w:sz w:val="32"/>
        </w:rPr>
        <w:t xml:space="preserve"> </w:t>
      </w:r>
    </w:p>
    <w:p w:rsidR="00AB23B6" w:rsidRDefault="00F76689">
      <w:pPr>
        <w:spacing w:after="162" w:line="259" w:lineRule="auto"/>
        <w:ind w:left="0" w:firstLine="0"/>
      </w:pPr>
      <w:r>
        <w:rPr>
          <w:sz w:val="32"/>
        </w:rPr>
        <w:t xml:space="preserve"> </w:t>
      </w:r>
    </w:p>
    <w:p w:rsidR="00AB23B6" w:rsidRDefault="00F76689">
      <w:pPr>
        <w:spacing w:after="160" w:line="259" w:lineRule="auto"/>
        <w:ind w:left="-5"/>
      </w:pPr>
      <w:r>
        <w:rPr>
          <w:sz w:val="32"/>
        </w:rPr>
        <w:t xml:space="preserve">Appendix 13. </w:t>
      </w:r>
    </w:p>
    <w:p w:rsidR="00AB23B6" w:rsidRDefault="00F76689">
      <w:pPr>
        <w:spacing w:after="160" w:line="259" w:lineRule="auto"/>
        <w:ind w:left="-5"/>
      </w:pPr>
      <w:r>
        <w:rPr>
          <w:sz w:val="32"/>
        </w:rPr>
        <w:lastRenderedPageBreak/>
        <w:t xml:space="preserve">Examples of likely scenarios with consequences </w:t>
      </w:r>
    </w:p>
    <w:p w:rsidR="00AB23B6" w:rsidRDefault="00F76689">
      <w:pPr>
        <w:spacing w:after="0" w:line="259" w:lineRule="auto"/>
        <w:ind w:left="0" w:firstLine="0"/>
      </w:pPr>
      <w:r>
        <w:rPr>
          <w:sz w:val="32"/>
        </w:rPr>
        <w:t xml:space="preserve"> </w:t>
      </w:r>
    </w:p>
    <w:tbl>
      <w:tblPr>
        <w:tblStyle w:val="TableGrid"/>
        <w:tblW w:w="9018" w:type="dxa"/>
        <w:tblInd w:w="5" w:type="dxa"/>
        <w:tblCellMar>
          <w:top w:w="61" w:type="dxa"/>
          <w:left w:w="108" w:type="dxa"/>
          <w:right w:w="71" w:type="dxa"/>
        </w:tblCellMar>
        <w:tblLook w:val="04A0" w:firstRow="1" w:lastRow="0" w:firstColumn="1" w:lastColumn="0" w:noHBand="0" w:noVBand="1"/>
      </w:tblPr>
      <w:tblGrid>
        <w:gridCol w:w="4507"/>
        <w:gridCol w:w="4511"/>
      </w:tblGrid>
      <w:tr w:rsidR="00AB23B6">
        <w:trPr>
          <w:trHeight w:val="39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right="40" w:firstLine="0"/>
              <w:jc w:val="center"/>
            </w:pPr>
            <w:r>
              <w:rPr>
                <w:sz w:val="32"/>
              </w:rPr>
              <w:t xml:space="preserve">Action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right="43" w:firstLine="0"/>
              <w:jc w:val="center"/>
            </w:pPr>
            <w:r>
              <w:rPr>
                <w:sz w:val="32"/>
              </w:rPr>
              <w:t xml:space="preserve">Consequence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Dangerous behaviour in class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Isolation from the lesson until ready to return  </w:t>
            </w:r>
          </w:p>
        </w:tc>
      </w:tr>
      <w:tr w:rsidR="00AB23B6">
        <w:trPr>
          <w:trHeight w:val="13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Persistent dangerous behaviour at playtimes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Protective measure implemented (reflection room at lunchtime, adult support, reduce freedom by being assigned a specific area)  </w:t>
            </w:r>
          </w:p>
        </w:tc>
      </w:tr>
      <w:tr w:rsidR="00AB23B6">
        <w:trPr>
          <w:trHeight w:val="103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Throwing objects in class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dangers and respect and pick up objects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Throwing work on the floor or disrespecting property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Tidy up mess and restorative conversation around respect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Being unkind to others verbally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kindness and apology </w:t>
            </w:r>
          </w:p>
        </w:tc>
      </w:tr>
      <w:tr w:rsidR="00AB23B6">
        <w:trPr>
          <w:trHeight w:val="1035"/>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Fighting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Reflection room at lunchtime to hold a restorative meeting with both parties and apologies  </w:t>
            </w:r>
          </w:p>
        </w:tc>
      </w:tr>
      <w:tr w:rsidR="00AB23B6">
        <w:trPr>
          <w:trHeight w:val="353"/>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Persistently breaking school rules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Swearing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kind words  </w:t>
            </w:r>
          </w:p>
        </w:tc>
      </w:tr>
      <w:tr w:rsidR="00AB23B6">
        <w:trPr>
          <w:trHeight w:val="350"/>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Refusing to work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Work to be completed  </w:t>
            </w:r>
          </w:p>
        </w:tc>
      </w:tr>
    </w:tbl>
    <w:p w:rsidR="00AB23B6" w:rsidRDefault="00F76689">
      <w:pPr>
        <w:spacing w:after="0" w:line="371" w:lineRule="auto"/>
        <w:ind w:left="0" w:right="9905" w:firstLine="0"/>
      </w:pPr>
      <w:r>
        <w:rPr>
          <w:sz w:val="28"/>
        </w:rPr>
        <w:t xml:space="preserve">  </w:t>
      </w:r>
    </w:p>
    <w:p w:rsidR="00AB23B6" w:rsidRDefault="00F76689">
      <w:pPr>
        <w:spacing w:after="161" w:line="259" w:lineRule="auto"/>
        <w:ind w:left="0" w:firstLine="0"/>
      </w:pPr>
      <w:r>
        <w:rPr>
          <w:sz w:val="28"/>
        </w:rPr>
        <w:t xml:space="preserve"> </w:t>
      </w:r>
    </w:p>
    <w:p w:rsidR="00AB23B6" w:rsidRDefault="00F76689">
      <w:pPr>
        <w:spacing w:after="158" w:line="259" w:lineRule="auto"/>
        <w:ind w:left="0" w:firstLine="0"/>
      </w:pPr>
      <w:r>
        <w:rPr>
          <w:sz w:val="28"/>
        </w:rPr>
        <w:t xml:space="preserve"> </w:t>
      </w:r>
    </w:p>
    <w:p w:rsidR="00AB23B6" w:rsidRDefault="00F76689">
      <w:pPr>
        <w:spacing w:after="0" w:line="371" w:lineRule="auto"/>
        <w:ind w:left="0" w:right="9905" w:firstLine="0"/>
      </w:pPr>
      <w:r>
        <w:rPr>
          <w:sz w:val="28"/>
        </w:rPr>
        <w:t xml:space="preserve">   </w:t>
      </w:r>
    </w:p>
    <w:p w:rsidR="00AB23B6" w:rsidRDefault="00F76689">
      <w:pPr>
        <w:spacing w:after="197" w:line="259" w:lineRule="auto"/>
        <w:ind w:left="0" w:firstLine="0"/>
      </w:pPr>
      <w:r>
        <w:rPr>
          <w:sz w:val="28"/>
        </w:rPr>
        <w:t xml:space="preserve"> </w:t>
      </w:r>
    </w:p>
    <w:p w:rsidR="00AB23B6" w:rsidRDefault="00F76689">
      <w:pPr>
        <w:spacing w:after="289" w:line="259" w:lineRule="auto"/>
        <w:ind w:left="-5" w:right="50"/>
      </w:pPr>
      <w:r>
        <w:rPr>
          <w:b/>
          <w:sz w:val="32"/>
        </w:rPr>
        <w:t xml:space="preserve">Appendix 14. Reasonable force  </w:t>
      </w:r>
    </w:p>
    <w:p w:rsidR="00AB23B6" w:rsidRDefault="00F76689">
      <w:pPr>
        <w:spacing w:after="0" w:line="259" w:lineRule="auto"/>
        <w:ind w:left="0" w:right="2971" w:firstLine="0"/>
        <w:jc w:val="right"/>
      </w:pPr>
      <w:r>
        <w:rPr>
          <w:sz w:val="36"/>
        </w:rPr>
        <w:t>Guiding, Escorting and Supporting</w:t>
      </w:r>
      <w:r>
        <w:rPr>
          <w:sz w:val="48"/>
        </w:rPr>
        <w:t xml:space="preserve"> </w:t>
      </w:r>
    </w:p>
    <w:p w:rsidR="00AB23B6" w:rsidRDefault="00F76689">
      <w:pPr>
        <w:spacing w:after="0" w:line="259" w:lineRule="auto"/>
        <w:ind w:left="-4" w:firstLine="0"/>
      </w:pPr>
      <w:r>
        <w:rPr>
          <w:noProof/>
        </w:rPr>
        <w:lastRenderedPageBreak/>
        <mc:AlternateContent>
          <mc:Choice Requires="wpg">
            <w:drawing>
              <wp:inline distT="0" distB="0" distL="0" distR="0">
                <wp:extent cx="5731510" cy="7829931"/>
                <wp:effectExtent l="0" t="0" r="0" b="0"/>
                <wp:docPr id="26797" name="Group 26797"/>
                <wp:cNvGraphicFramePr/>
                <a:graphic xmlns:a="http://schemas.openxmlformats.org/drawingml/2006/main">
                  <a:graphicData uri="http://schemas.microsoft.com/office/word/2010/wordprocessingGroup">
                    <wpg:wgp>
                      <wpg:cNvGrpSpPr/>
                      <wpg:grpSpPr>
                        <a:xfrm>
                          <a:off x="0" y="0"/>
                          <a:ext cx="5731510" cy="7829931"/>
                          <a:chOff x="0" y="0"/>
                          <a:chExt cx="5731510" cy="7829931"/>
                        </a:xfrm>
                      </wpg:grpSpPr>
                      <wps:wsp>
                        <wps:cNvPr id="3119" name="Rectangle 3119"/>
                        <wps:cNvSpPr/>
                        <wps:spPr>
                          <a:xfrm>
                            <a:off x="5014722" y="3599434"/>
                            <a:ext cx="60925" cy="274582"/>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0" name="Rectangle 3120"/>
                        <wps:cNvSpPr/>
                        <wps:spPr>
                          <a:xfrm>
                            <a:off x="5014722" y="3968496"/>
                            <a:ext cx="60925" cy="274582"/>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1" name="Rectangle 3121"/>
                        <wps:cNvSpPr/>
                        <wps:spPr>
                          <a:xfrm>
                            <a:off x="5014722" y="4337304"/>
                            <a:ext cx="60925" cy="274582"/>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2" name="Rectangle 3122"/>
                        <wps:cNvSpPr/>
                        <wps:spPr>
                          <a:xfrm>
                            <a:off x="5014722" y="4707636"/>
                            <a:ext cx="60925" cy="274583"/>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3" name="Rectangle 3123"/>
                        <wps:cNvSpPr/>
                        <wps:spPr>
                          <a:xfrm>
                            <a:off x="5014722" y="5076444"/>
                            <a:ext cx="60925" cy="274583"/>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4" name="Rectangle 3124"/>
                        <wps:cNvSpPr/>
                        <wps:spPr>
                          <a:xfrm>
                            <a:off x="5014722" y="5445252"/>
                            <a:ext cx="60925" cy="274582"/>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5" name="Rectangle 3125"/>
                        <wps:cNvSpPr/>
                        <wps:spPr>
                          <a:xfrm>
                            <a:off x="5014722" y="5814060"/>
                            <a:ext cx="60925" cy="274583"/>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6" name="Rectangle 3126"/>
                        <wps:cNvSpPr/>
                        <wps:spPr>
                          <a:xfrm>
                            <a:off x="5014722" y="6184392"/>
                            <a:ext cx="60925" cy="274583"/>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7" name="Rectangle 3127"/>
                        <wps:cNvSpPr/>
                        <wps:spPr>
                          <a:xfrm>
                            <a:off x="5014722" y="6553581"/>
                            <a:ext cx="60925" cy="274583"/>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8" name="Rectangle 3128"/>
                        <wps:cNvSpPr/>
                        <wps:spPr>
                          <a:xfrm>
                            <a:off x="5014722" y="6922389"/>
                            <a:ext cx="60925" cy="274582"/>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wps:wsp>
                        <wps:cNvPr id="3129" name="Rectangle 3129"/>
                        <wps:cNvSpPr/>
                        <wps:spPr>
                          <a:xfrm>
                            <a:off x="5014722" y="7292721"/>
                            <a:ext cx="60925" cy="274583"/>
                          </a:xfrm>
                          <a:prstGeom prst="rect">
                            <a:avLst/>
                          </a:prstGeom>
                          <a:ln>
                            <a:noFill/>
                          </a:ln>
                        </wps:spPr>
                        <wps:txbx>
                          <w:txbxContent>
                            <w:p w:rsidR="00AB23B6" w:rsidRDefault="00F76689">
                              <w:pPr>
                                <w:spacing w:after="160" w:line="259" w:lineRule="auto"/>
                                <w:ind w:left="0" w:firstLine="0"/>
                              </w:pPr>
                              <w:r>
                                <w:rPr>
                                  <w:sz w:val="32"/>
                                </w:rPr>
                                <w:t xml:space="preserve"> </w:t>
                              </w:r>
                            </w:p>
                          </w:txbxContent>
                        </wps:txbx>
                        <wps:bodyPr horzOverflow="overflow" vert="horz" lIns="0" tIns="0" rIns="0" bIns="0" rtlCol="0">
                          <a:noAutofit/>
                        </wps:bodyPr>
                      </wps:wsp>
                      <pic:pic xmlns:pic="http://schemas.openxmlformats.org/drawingml/2006/picture">
                        <pic:nvPicPr>
                          <pic:cNvPr id="3131" name="Picture 3131"/>
                          <pic:cNvPicPr/>
                        </pic:nvPicPr>
                        <pic:blipFill>
                          <a:blip r:embed="rId29"/>
                          <a:stretch>
                            <a:fillRect/>
                          </a:stretch>
                        </pic:blipFill>
                        <pic:spPr>
                          <a:xfrm>
                            <a:off x="0" y="0"/>
                            <a:ext cx="5731510" cy="3503930"/>
                          </a:xfrm>
                          <a:prstGeom prst="rect">
                            <a:avLst/>
                          </a:prstGeom>
                        </pic:spPr>
                      </pic:pic>
                      <pic:pic xmlns:pic="http://schemas.openxmlformats.org/drawingml/2006/picture">
                        <pic:nvPicPr>
                          <pic:cNvPr id="3133" name="Picture 3133"/>
                          <pic:cNvPicPr/>
                        </pic:nvPicPr>
                        <pic:blipFill>
                          <a:blip r:embed="rId30"/>
                          <a:stretch>
                            <a:fillRect/>
                          </a:stretch>
                        </pic:blipFill>
                        <pic:spPr>
                          <a:xfrm>
                            <a:off x="59690" y="3477006"/>
                            <a:ext cx="4862195" cy="4352925"/>
                          </a:xfrm>
                          <a:prstGeom prst="rect">
                            <a:avLst/>
                          </a:prstGeom>
                        </pic:spPr>
                      </pic:pic>
                    </wpg:wgp>
                  </a:graphicData>
                </a:graphic>
              </wp:inline>
            </w:drawing>
          </mc:Choice>
          <mc:Fallback xmlns:a="http://schemas.openxmlformats.org/drawingml/2006/main">
            <w:pict>
              <v:group id="Group 26797" style="width:451.3pt;height:616.53pt;mso-position-horizontal-relative:char;mso-position-vertical-relative:line" coordsize="57315,78299">
                <v:rect id="Rectangle 3119" style="position:absolute;width:609;height:2745;left:50147;top:35994;" filled="f" stroked="f">
                  <v:textbox inset="0,0,0,0">
                    <w:txbxContent>
                      <w:p>
                        <w:pPr>
                          <w:spacing w:before="0" w:after="160" w:line="259" w:lineRule="auto"/>
                          <w:ind w:left="0" w:firstLine="0"/>
                        </w:pPr>
                        <w:r>
                          <w:rPr>
                            <w:sz w:val="32"/>
                          </w:rPr>
                          <w:t xml:space="preserve"> </w:t>
                        </w:r>
                      </w:p>
                    </w:txbxContent>
                  </v:textbox>
                </v:rect>
                <v:rect id="Rectangle 3120" style="position:absolute;width:609;height:2745;left:50147;top:39684;" filled="f" stroked="f">
                  <v:textbox inset="0,0,0,0">
                    <w:txbxContent>
                      <w:p>
                        <w:pPr>
                          <w:spacing w:before="0" w:after="160" w:line="259" w:lineRule="auto"/>
                          <w:ind w:left="0" w:firstLine="0"/>
                        </w:pPr>
                        <w:r>
                          <w:rPr>
                            <w:sz w:val="32"/>
                          </w:rPr>
                          <w:t xml:space="preserve"> </w:t>
                        </w:r>
                      </w:p>
                    </w:txbxContent>
                  </v:textbox>
                </v:rect>
                <v:rect id="Rectangle 3121" style="position:absolute;width:609;height:2745;left:50147;top:43373;" filled="f" stroked="f">
                  <v:textbox inset="0,0,0,0">
                    <w:txbxContent>
                      <w:p>
                        <w:pPr>
                          <w:spacing w:before="0" w:after="160" w:line="259" w:lineRule="auto"/>
                          <w:ind w:left="0" w:firstLine="0"/>
                        </w:pPr>
                        <w:r>
                          <w:rPr>
                            <w:sz w:val="32"/>
                          </w:rPr>
                          <w:t xml:space="preserve"> </w:t>
                        </w:r>
                      </w:p>
                    </w:txbxContent>
                  </v:textbox>
                </v:rect>
                <v:rect id="Rectangle 3122" style="position:absolute;width:609;height:2745;left:50147;top:47076;" filled="f" stroked="f">
                  <v:textbox inset="0,0,0,0">
                    <w:txbxContent>
                      <w:p>
                        <w:pPr>
                          <w:spacing w:before="0" w:after="160" w:line="259" w:lineRule="auto"/>
                          <w:ind w:left="0" w:firstLine="0"/>
                        </w:pPr>
                        <w:r>
                          <w:rPr>
                            <w:sz w:val="32"/>
                          </w:rPr>
                          <w:t xml:space="preserve"> </w:t>
                        </w:r>
                      </w:p>
                    </w:txbxContent>
                  </v:textbox>
                </v:rect>
                <v:rect id="Rectangle 3123" style="position:absolute;width:609;height:2745;left:50147;top:50764;" filled="f" stroked="f">
                  <v:textbox inset="0,0,0,0">
                    <w:txbxContent>
                      <w:p>
                        <w:pPr>
                          <w:spacing w:before="0" w:after="160" w:line="259" w:lineRule="auto"/>
                          <w:ind w:left="0" w:firstLine="0"/>
                        </w:pPr>
                        <w:r>
                          <w:rPr>
                            <w:sz w:val="32"/>
                          </w:rPr>
                          <w:t xml:space="preserve"> </w:t>
                        </w:r>
                      </w:p>
                    </w:txbxContent>
                  </v:textbox>
                </v:rect>
                <v:rect id="Rectangle 3124" style="position:absolute;width:609;height:2745;left:50147;top:54452;" filled="f" stroked="f">
                  <v:textbox inset="0,0,0,0">
                    <w:txbxContent>
                      <w:p>
                        <w:pPr>
                          <w:spacing w:before="0" w:after="160" w:line="259" w:lineRule="auto"/>
                          <w:ind w:left="0" w:firstLine="0"/>
                        </w:pPr>
                        <w:r>
                          <w:rPr>
                            <w:sz w:val="32"/>
                          </w:rPr>
                          <w:t xml:space="preserve"> </w:t>
                        </w:r>
                      </w:p>
                    </w:txbxContent>
                  </v:textbox>
                </v:rect>
                <v:rect id="Rectangle 3125" style="position:absolute;width:609;height:2745;left:50147;top:58140;" filled="f" stroked="f">
                  <v:textbox inset="0,0,0,0">
                    <w:txbxContent>
                      <w:p>
                        <w:pPr>
                          <w:spacing w:before="0" w:after="160" w:line="259" w:lineRule="auto"/>
                          <w:ind w:left="0" w:firstLine="0"/>
                        </w:pPr>
                        <w:r>
                          <w:rPr>
                            <w:sz w:val="32"/>
                          </w:rPr>
                          <w:t xml:space="preserve"> </w:t>
                        </w:r>
                      </w:p>
                    </w:txbxContent>
                  </v:textbox>
                </v:rect>
                <v:rect id="Rectangle 3126" style="position:absolute;width:609;height:2745;left:50147;top:61843;" filled="f" stroked="f">
                  <v:textbox inset="0,0,0,0">
                    <w:txbxContent>
                      <w:p>
                        <w:pPr>
                          <w:spacing w:before="0" w:after="160" w:line="259" w:lineRule="auto"/>
                          <w:ind w:left="0" w:firstLine="0"/>
                        </w:pPr>
                        <w:r>
                          <w:rPr>
                            <w:sz w:val="32"/>
                          </w:rPr>
                          <w:t xml:space="preserve"> </w:t>
                        </w:r>
                      </w:p>
                    </w:txbxContent>
                  </v:textbox>
                </v:rect>
                <v:rect id="Rectangle 3127" style="position:absolute;width:609;height:2745;left:50147;top:65535;" filled="f" stroked="f">
                  <v:textbox inset="0,0,0,0">
                    <w:txbxContent>
                      <w:p>
                        <w:pPr>
                          <w:spacing w:before="0" w:after="160" w:line="259" w:lineRule="auto"/>
                          <w:ind w:left="0" w:firstLine="0"/>
                        </w:pPr>
                        <w:r>
                          <w:rPr>
                            <w:sz w:val="32"/>
                          </w:rPr>
                          <w:t xml:space="preserve"> </w:t>
                        </w:r>
                      </w:p>
                    </w:txbxContent>
                  </v:textbox>
                </v:rect>
                <v:rect id="Rectangle 3128" style="position:absolute;width:609;height:2745;left:50147;top:69223;" filled="f" stroked="f">
                  <v:textbox inset="0,0,0,0">
                    <w:txbxContent>
                      <w:p>
                        <w:pPr>
                          <w:spacing w:before="0" w:after="160" w:line="259" w:lineRule="auto"/>
                          <w:ind w:left="0" w:firstLine="0"/>
                        </w:pPr>
                        <w:r>
                          <w:rPr>
                            <w:sz w:val="32"/>
                          </w:rPr>
                          <w:t xml:space="preserve"> </w:t>
                        </w:r>
                      </w:p>
                    </w:txbxContent>
                  </v:textbox>
                </v:rect>
                <v:rect id="Rectangle 3129" style="position:absolute;width:609;height:2745;left:50147;top:72927;" filled="f" stroked="f">
                  <v:textbox inset="0,0,0,0">
                    <w:txbxContent>
                      <w:p>
                        <w:pPr>
                          <w:spacing w:before="0" w:after="160" w:line="259" w:lineRule="auto"/>
                          <w:ind w:left="0" w:firstLine="0"/>
                        </w:pPr>
                        <w:r>
                          <w:rPr>
                            <w:sz w:val="32"/>
                          </w:rPr>
                          <w:t xml:space="preserve"> </w:t>
                        </w:r>
                      </w:p>
                    </w:txbxContent>
                  </v:textbox>
                </v:rect>
                <v:shape id="Picture 3131" style="position:absolute;width:57315;height:35039;left:0;top:0;" filled="f">
                  <v:imagedata r:id="rId31"/>
                </v:shape>
                <v:shape id="Picture 3133" style="position:absolute;width:48621;height:43529;left:596;top:34770;" filled="f">
                  <v:imagedata r:id="rId32"/>
                </v:shape>
              </v:group>
            </w:pict>
          </mc:Fallback>
        </mc:AlternateContent>
      </w:r>
    </w:p>
    <w:p w:rsidR="00AB23B6" w:rsidRDefault="00F76689">
      <w:pPr>
        <w:spacing w:after="0" w:line="259" w:lineRule="auto"/>
        <w:ind w:left="0" w:firstLine="0"/>
        <w:jc w:val="both"/>
      </w:pPr>
      <w:r>
        <w:rPr>
          <w:sz w:val="32"/>
        </w:rPr>
        <w:t xml:space="preserve"> </w:t>
      </w:r>
    </w:p>
    <w:p w:rsidR="00AB23B6" w:rsidRDefault="00F76689">
      <w:pPr>
        <w:spacing w:after="222" w:line="259" w:lineRule="auto"/>
        <w:ind w:left="-54" w:firstLine="0"/>
      </w:pPr>
      <w:r>
        <w:rPr>
          <w:noProof/>
        </w:rPr>
        <w:lastRenderedPageBreak/>
        <mc:AlternateContent>
          <mc:Choice Requires="wpg">
            <w:drawing>
              <wp:inline distT="0" distB="0" distL="0" distR="0">
                <wp:extent cx="5765800" cy="8086725"/>
                <wp:effectExtent l="0" t="0" r="0" b="0"/>
                <wp:docPr id="27311" name="Group 27311"/>
                <wp:cNvGraphicFramePr/>
                <a:graphic xmlns:a="http://schemas.openxmlformats.org/drawingml/2006/main">
                  <a:graphicData uri="http://schemas.microsoft.com/office/word/2010/wordprocessingGroup">
                    <wpg:wgp>
                      <wpg:cNvGrpSpPr/>
                      <wpg:grpSpPr>
                        <a:xfrm>
                          <a:off x="0" y="0"/>
                          <a:ext cx="5765800" cy="8086725"/>
                          <a:chOff x="0" y="0"/>
                          <a:chExt cx="5765800" cy="8086725"/>
                        </a:xfrm>
                      </wpg:grpSpPr>
                      <pic:pic xmlns:pic="http://schemas.openxmlformats.org/drawingml/2006/picture">
                        <pic:nvPicPr>
                          <pic:cNvPr id="3139" name="Picture 3139"/>
                          <pic:cNvPicPr/>
                        </pic:nvPicPr>
                        <pic:blipFill>
                          <a:blip r:embed="rId33"/>
                          <a:stretch>
                            <a:fillRect/>
                          </a:stretch>
                        </pic:blipFill>
                        <pic:spPr>
                          <a:xfrm>
                            <a:off x="163195" y="0"/>
                            <a:ext cx="5602605" cy="8086725"/>
                          </a:xfrm>
                          <a:prstGeom prst="rect">
                            <a:avLst/>
                          </a:prstGeom>
                        </pic:spPr>
                      </pic:pic>
                      <pic:pic xmlns:pic="http://schemas.openxmlformats.org/drawingml/2006/picture">
                        <pic:nvPicPr>
                          <pic:cNvPr id="3141" name="Picture 3141"/>
                          <pic:cNvPicPr/>
                        </pic:nvPicPr>
                        <pic:blipFill>
                          <a:blip r:embed="rId34"/>
                          <a:stretch>
                            <a:fillRect/>
                          </a:stretch>
                        </pic:blipFill>
                        <pic:spPr>
                          <a:xfrm>
                            <a:off x="0" y="257175"/>
                            <a:ext cx="5680075" cy="7820025"/>
                          </a:xfrm>
                          <a:prstGeom prst="rect">
                            <a:avLst/>
                          </a:prstGeom>
                        </pic:spPr>
                      </pic:pic>
                    </wpg:wgp>
                  </a:graphicData>
                </a:graphic>
              </wp:inline>
            </w:drawing>
          </mc:Choice>
          <mc:Fallback xmlns:a="http://schemas.openxmlformats.org/drawingml/2006/main">
            <w:pict>
              <v:group id="Group 27311" style="width:454pt;height:636.75pt;mso-position-horizontal-relative:char;mso-position-vertical-relative:line" coordsize="57658,80867">
                <v:shape id="Picture 3139" style="position:absolute;width:56026;height:80867;left:1631;top:0;" filled="f">
                  <v:imagedata r:id="rId35"/>
                </v:shape>
                <v:shape id="Picture 3141" style="position:absolute;width:56800;height:78200;left:0;top:2571;" filled="f">
                  <v:imagedata r:id="rId36"/>
                </v:shape>
              </v:group>
            </w:pict>
          </mc:Fallback>
        </mc:AlternateContent>
      </w:r>
    </w:p>
    <w:p w:rsidR="00AB23B6" w:rsidRDefault="00F76689">
      <w:pPr>
        <w:spacing w:after="0" w:line="259" w:lineRule="auto"/>
        <w:ind w:left="0" w:firstLine="0"/>
        <w:jc w:val="both"/>
      </w:pPr>
      <w:r>
        <w:rPr>
          <w:sz w:val="32"/>
        </w:rPr>
        <w:t xml:space="preserve"> </w:t>
      </w:r>
    </w:p>
    <w:p w:rsidR="00AB23B6" w:rsidRDefault="00F76689">
      <w:pPr>
        <w:spacing w:after="272" w:line="259" w:lineRule="auto"/>
        <w:ind w:left="-1" w:firstLine="0"/>
      </w:pPr>
      <w:r>
        <w:rPr>
          <w:noProof/>
        </w:rPr>
        <w:lastRenderedPageBreak/>
        <w:drawing>
          <wp:inline distT="0" distB="0" distL="0" distR="0">
            <wp:extent cx="5629275" cy="8303895"/>
            <wp:effectExtent l="0" t="0" r="0" b="0"/>
            <wp:docPr id="3146" name="Picture 3146"/>
            <wp:cNvGraphicFramePr/>
            <a:graphic xmlns:a="http://schemas.openxmlformats.org/drawingml/2006/main">
              <a:graphicData uri="http://schemas.openxmlformats.org/drawingml/2006/picture">
                <pic:pic xmlns:pic="http://schemas.openxmlformats.org/drawingml/2006/picture">
                  <pic:nvPicPr>
                    <pic:cNvPr id="3146" name="Picture 3146"/>
                    <pic:cNvPicPr/>
                  </pic:nvPicPr>
                  <pic:blipFill>
                    <a:blip r:embed="rId37"/>
                    <a:stretch>
                      <a:fillRect/>
                    </a:stretch>
                  </pic:blipFill>
                  <pic:spPr>
                    <a:xfrm>
                      <a:off x="0" y="0"/>
                      <a:ext cx="5629275" cy="8303895"/>
                    </a:xfrm>
                    <a:prstGeom prst="rect">
                      <a:avLst/>
                    </a:prstGeom>
                  </pic:spPr>
                </pic:pic>
              </a:graphicData>
            </a:graphic>
          </wp:inline>
        </w:drawing>
      </w:r>
    </w:p>
    <w:p w:rsidR="00AB23B6" w:rsidRDefault="00F76689">
      <w:pPr>
        <w:spacing w:after="0" w:line="259" w:lineRule="auto"/>
        <w:ind w:left="0" w:firstLine="0"/>
        <w:jc w:val="both"/>
      </w:pPr>
      <w:r>
        <w:rPr>
          <w:sz w:val="32"/>
        </w:rPr>
        <w:t xml:space="preserve"> </w:t>
      </w:r>
    </w:p>
    <w:p w:rsidR="00AB23B6" w:rsidRDefault="00F76689">
      <w:pPr>
        <w:spacing w:after="251" w:line="259" w:lineRule="auto"/>
        <w:ind w:left="255" w:firstLine="0"/>
      </w:pPr>
      <w:r>
        <w:rPr>
          <w:noProof/>
        </w:rPr>
        <w:lastRenderedPageBreak/>
        <w:drawing>
          <wp:inline distT="0" distB="0" distL="0" distR="0">
            <wp:extent cx="4972050" cy="8376920"/>
            <wp:effectExtent l="0" t="0" r="0" b="0"/>
            <wp:docPr id="3174" name="Picture 3174"/>
            <wp:cNvGraphicFramePr/>
            <a:graphic xmlns:a="http://schemas.openxmlformats.org/drawingml/2006/main">
              <a:graphicData uri="http://schemas.openxmlformats.org/drawingml/2006/picture">
                <pic:pic xmlns:pic="http://schemas.openxmlformats.org/drawingml/2006/picture">
                  <pic:nvPicPr>
                    <pic:cNvPr id="3174" name="Picture 3174"/>
                    <pic:cNvPicPr/>
                  </pic:nvPicPr>
                  <pic:blipFill>
                    <a:blip r:embed="rId38"/>
                    <a:stretch>
                      <a:fillRect/>
                    </a:stretch>
                  </pic:blipFill>
                  <pic:spPr>
                    <a:xfrm>
                      <a:off x="0" y="0"/>
                      <a:ext cx="4972050" cy="8376920"/>
                    </a:xfrm>
                    <a:prstGeom prst="rect">
                      <a:avLst/>
                    </a:prstGeom>
                  </pic:spPr>
                </pic:pic>
              </a:graphicData>
            </a:graphic>
          </wp:inline>
        </w:drawing>
      </w:r>
    </w:p>
    <w:p w:rsidR="00AB23B6" w:rsidRDefault="00F76689">
      <w:pPr>
        <w:spacing w:after="0" w:line="259" w:lineRule="auto"/>
        <w:ind w:left="0" w:firstLine="0"/>
      </w:pPr>
      <w:r>
        <w:rPr>
          <w:sz w:val="32"/>
        </w:rPr>
        <w:t xml:space="preserve"> </w:t>
      </w:r>
    </w:p>
    <w:p w:rsidR="00AB23B6" w:rsidRDefault="00F76689">
      <w:pPr>
        <w:spacing w:after="341" w:line="259" w:lineRule="auto"/>
        <w:ind w:left="0" w:firstLine="0"/>
      </w:pPr>
      <w:r>
        <w:rPr>
          <w:noProof/>
        </w:rPr>
        <w:lastRenderedPageBreak/>
        <w:drawing>
          <wp:inline distT="0" distB="0" distL="0" distR="0">
            <wp:extent cx="5372100" cy="7950835"/>
            <wp:effectExtent l="0" t="0" r="0" b="0"/>
            <wp:docPr id="3202" name="Picture 3202"/>
            <wp:cNvGraphicFramePr/>
            <a:graphic xmlns:a="http://schemas.openxmlformats.org/drawingml/2006/main">
              <a:graphicData uri="http://schemas.openxmlformats.org/drawingml/2006/picture">
                <pic:pic xmlns:pic="http://schemas.openxmlformats.org/drawingml/2006/picture">
                  <pic:nvPicPr>
                    <pic:cNvPr id="3202" name="Picture 3202"/>
                    <pic:cNvPicPr/>
                  </pic:nvPicPr>
                  <pic:blipFill>
                    <a:blip r:embed="rId39"/>
                    <a:stretch>
                      <a:fillRect/>
                    </a:stretch>
                  </pic:blipFill>
                  <pic:spPr>
                    <a:xfrm>
                      <a:off x="0" y="0"/>
                      <a:ext cx="5372100" cy="7950835"/>
                    </a:xfrm>
                    <a:prstGeom prst="rect">
                      <a:avLst/>
                    </a:prstGeom>
                  </pic:spPr>
                </pic:pic>
              </a:graphicData>
            </a:graphic>
          </wp:inline>
        </w:drawing>
      </w:r>
    </w:p>
    <w:p w:rsidR="00AB23B6" w:rsidRDefault="00F76689">
      <w:pPr>
        <w:spacing w:after="160" w:line="259" w:lineRule="auto"/>
        <w:ind w:left="0" w:firstLine="0"/>
      </w:pPr>
      <w:r>
        <w:rPr>
          <w:sz w:val="32"/>
        </w:rPr>
        <w:t xml:space="preserve"> </w:t>
      </w:r>
    </w:p>
    <w:p w:rsidR="00AB23B6" w:rsidRDefault="00F76689">
      <w:pPr>
        <w:spacing w:after="0" w:line="259" w:lineRule="auto"/>
        <w:ind w:left="0" w:firstLine="0"/>
      </w:pPr>
      <w:r>
        <w:rPr>
          <w:sz w:val="32"/>
        </w:rPr>
        <w:t xml:space="preserve"> </w:t>
      </w:r>
    </w:p>
    <w:p w:rsidR="00AB23B6" w:rsidRDefault="00F76689">
      <w:pPr>
        <w:spacing w:after="160" w:line="259" w:lineRule="auto"/>
        <w:ind w:left="0" w:firstLine="0"/>
        <w:jc w:val="both"/>
      </w:pPr>
      <w:r>
        <w:rPr>
          <w:sz w:val="32"/>
        </w:rPr>
        <w:t xml:space="preserve"> </w:t>
      </w:r>
    </w:p>
    <w:p w:rsidR="00AB23B6" w:rsidRDefault="00F76689">
      <w:pPr>
        <w:spacing w:after="108" w:line="259" w:lineRule="auto"/>
        <w:ind w:left="0" w:firstLine="0"/>
        <w:jc w:val="both"/>
      </w:pPr>
      <w:r>
        <w:rPr>
          <w:sz w:val="32"/>
        </w:rPr>
        <w:lastRenderedPageBreak/>
        <w:t xml:space="preserve"> </w:t>
      </w:r>
    </w:p>
    <w:p w:rsidR="00AB23B6" w:rsidRDefault="00F76689">
      <w:pPr>
        <w:spacing w:after="0" w:line="259" w:lineRule="auto"/>
        <w:ind w:left="332" w:firstLine="0"/>
      </w:pPr>
      <w:r>
        <w:rPr>
          <w:noProof/>
        </w:rPr>
        <w:drawing>
          <wp:inline distT="0" distB="0" distL="0" distR="0">
            <wp:extent cx="5197475" cy="7907020"/>
            <wp:effectExtent l="0" t="0" r="0" b="0"/>
            <wp:docPr id="3208" name="Picture 3208"/>
            <wp:cNvGraphicFramePr/>
            <a:graphic xmlns:a="http://schemas.openxmlformats.org/drawingml/2006/main">
              <a:graphicData uri="http://schemas.openxmlformats.org/drawingml/2006/picture">
                <pic:pic xmlns:pic="http://schemas.openxmlformats.org/drawingml/2006/picture">
                  <pic:nvPicPr>
                    <pic:cNvPr id="3208" name="Picture 3208"/>
                    <pic:cNvPicPr/>
                  </pic:nvPicPr>
                  <pic:blipFill>
                    <a:blip r:embed="rId40"/>
                    <a:stretch>
                      <a:fillRect/>
                    </a:stretch>
                  </pic:blipFill>
                  <pic:spPr>
                    <a:xfrm>
                      <a:off x="0" y="0"/>
                      <a:ext cx="5197475" cy="7907020"/>
                    </a:xfrm>
                    <a:prstGeom prst="rect">
                      <a:avLst/>
                    </a:prstGeom>
                  </pic:spPr>
                </pic:pic>
              </a:graphicData>
            </a:graphic>
          </wp:inline>
        </w:drawing>
      </w:r>
    </w:p>
    <w:p w:rsidR="00AB23B6" w:rsidRDefault="00F76689">
      <w:pPr>
        <w:spacing w:after="0" w:line="259" w:lineRule="auto"/>
        <w:ind w:left="0" w:firstLine="0"/>
        <w:jc w:val="both"/>
      </w:pPr>
      <w:r>
        <w:rPr>
          <w:sz w:val="32"/>
        </w:rPr>
        <w:t xml:space="preserve"> </w:t>
      </w:r>
    </w:p>
    <w:sectPr w:rsidR="00AB23B6">
      <w:headerReference w:type="even" r:id="rId41"/>
      <w:headerReference w:type="default" r:id="rId42"/>
      <w:headerReference w:type="first" r:id="rId43"/>
      <w:pgSz w:w="11906" w:h="16838"/>
      <w:pgMar w:top="1440" w:right="498" w:bottom="144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298" w:rsidRDefault="00F76689">
      <w:pPr>
        <w:spacing w:after="0" w:line="240" w:lineRule="auto"/>
      </w:pPr>
      <w:r>
        <w:separator/>
      </w:r>
    </w:p>
  </w:endnote>
  <w:endnote w:type="continuationSeparator" w:id="0">
    <w:p w:rsidR="00EC7298" w:rsidRDefault="00F7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298" w:rsidRDefault="00F76689">
      <w:pPr>
        <w:spacing w:after="0" w:line="240" w:lineRule="auto"/>
      </w:pPr>
      <w:r>
        <w:separator/>
      </w:r>
    </w:p>
  </w:footnote>
  <w:footnote w:type="continuationSeparator" w:id="0">
    <w:p w:rsidR="00EC7298" w:rsidRDefault="00F766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F76689">
    <w:pPr>
      <w:spacing w:after="0" w:line="259" w:lineRule="auto"/>
      <w:ind w:left="0" w:firstLine="0"/>
    </w:pPr>
    <w:r>
      <w:rPr>
        <w:b/>
        <w:sz w:val="36"/>
      </w:rPr>
      <w:t xml:space="preserve">Appendix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F76689">
    <w:pPr>
      <w:spacing w:after="0" w:line="259" w:lineRule="auto"/>
      <w:ind w:left="0" w:firstLine="0"/>
    </w:pPr>
    <w:r>
      <w:rPr>
        <w:b/>
        <w:sz w:val="36"/>
      </w:rPr>
      <w:t xml:space="preserve">Appendix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3B6" w:rsidRDefault="00AB23B6">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69E"/>
    <w:multiLevelType w:val="hybridMultilevel"/>
    <w:tmpl w:val="749870AE"/>
    <w:lvl w:ilvl="0" w:tplc="582C04E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18C0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DE81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0606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7817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DE6C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CA3B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3081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5044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6C35A9"/>
    <w:multiLevelType w:val="hybridMultilevel"/>
    <w:tmpl w:val="AF6EC4DE"/>
    <w:lvl w:ilvl="0" w:tplc="31529914">
      <w:start w:val="1"/>
      <w:numFmt w:val="decimal"/>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1A36D4">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AE4C2A">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FA9C08">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76C342A">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FE854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4A102A">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947520">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37CE33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A2086F"/>
    <w:multiLevelType w:val="hybridMultilevel"/>
    <w:tmpl w:val="53FA2A48"/>
    <w:lvl w:ilvl="0" w:tplc="56F2E7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10ED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F066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E418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BA5F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AAFA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B4BA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CE5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3EC8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877E2D"/>
    <w:multiLevelType w:val="hybridMultilevel"/>
    <w:tmpl w:val="A4DE42AA"/>
    <w:lvl w:ilvl="0" w:tplc="053E6A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12A5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061D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26F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400D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9A7D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14DA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0CAF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A26E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250872"/>
    <w:multiLevelType w:val="hybridMultilevel"/>
    <w:tmpl w:val="6BA2C5D8"/>
    <w:lvl w:ilvl="0" w:tplc="7A1AC946">
      <w:start w:val="1"/>
      <w:numFmt w:val="bullet"/>
      <w:lvlText w:val="▪"/>
      <w:lvlJc w:val="left"/>
      <w:pPr>
        <w:ind w:left="12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78E1FA4">
      <w:start w:val="1"/>
      <w:numFmt w:val="bullet"/>
      <w:lvlText w:val="❑"/>
      <w:lvlJc w:val="left"/>
      <w:pPr>
        <w:ind w:left="1927"/>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187CA95A">
      <w:start w:val="1"/>
      <w:numFmt w:val="bullet"/>
      <w:lvlText w:val="▪"/>
      <w:lvlJc w:val="left"/>
      <w:pPr>
        <w:ind w:left="244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66646EAA">
      <w:start w:val="1"/>
      <w:numFmt w:val="bullet"/>
      <w:lvlText w:val="•"/>
      <w:lvlJc w:val="left"/>
      <w:pPr>
        <w:ind w:left="316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F72A86A8">
      <w:start w:val="1"/>
      <w:numFmt w:val="bullet"/>
      <w:lvlText w:val="o"/>
      <w:lvlJc w:val="left"/>
      <w:pPr>
        <w:ind w:left="388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71A89E3C">
      <w:start w:val="1"/>
      <w:numFmt w:val="bullet"/>
      <w:lvlText w:val="▪"/>
      <w:lvlJc w:val="left"/>
      <w:pPr>
        <w:ind w:left="460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05944586">
      <w:start w:val="1"/>
      <w:numFmt w:val="bullet"/>
      <w:lvlText w:val="•"/>
      <w:lvlJc w:val="left"/>
      <w:pPr>
        <w:ind w:left="532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AFC2172A">
      <w:start w:val="1"/>
      <w:numFmt w:val="bullet"/>
      <w:lvlText w:val="o"/>
      <w:lvlJc w:val="left"/>
      <w:pPr>
        <w:ind w:left="604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0D5A9966">
      <w:start w:val="1"/>
      <w:numFmt w:val="bullet"/>
      <w:lvlText w:val="▪"/>
      <w:lvlJc w:val="left"/>
      <w:pPr>
        <w:ind w:left="676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1F4977DE"/>
    <w:multiLevelType w:val="hybridMultilevel"/>
    <w:tmpl w:val="8E2E0882"/>
    <w:lvl w:ilvl="0" w:tplc="D706A4CA">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0E7C6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BC5A4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7EDE6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05CEF8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348E8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3B2D8E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F6029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84176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362939"/>
    <w:multiLevelType w:val="hybridMultilevel"/>
    <w:tmpl w:val="581823FA"/>
    <w:lvl w:ilvl="0" w:tplc="A3FC92BA">
      <w:start w:val="1"/>
      <w:numFmt w:val="decimal"/>
      <w:lvlText w:val="%1."/>
      <w:lvlJc w:val="left"/>
      <w:pPr>
        <w:ind w:left="4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F2C3986">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946326C">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3ECA6DA">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5E0AB5A">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B180786">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4F80BCE">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528466C">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2F091C0">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A6454C8"/>
    <w:multiLevelType w:val="hybridMultilevel"/>
    <w:tmpl w:val="690EE022"/>
    <w:lvl w:ilvl="0" w:tplc="24AE7090">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5EC776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7EF9D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85B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1084E32">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8E049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18B25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3A97E0">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2C9D8">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6303AA"/>
    <w:multiLevelType w:val="hybridMultilevel"/>
    <w:tmpl w:val="696E14F2"/>
    <w:lvl w:ilvl="0" w:tplc="F3D24F0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8017D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1A19C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AECE3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1063D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6E7AE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2CECB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B405A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D09AD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F30932"/>
    <w:multiLevelType w:val="hybridMultilevel"/>
    <w:tmpl w:val="F410AEE0"/>
    <w:lvl w:ilvl="0" w:tplc="74B22CB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EE84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2476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AE24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8390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A2A7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761C4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B246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7695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3C670DA"/>
    <w:multiLevelType w:val="hybridMultilevel"/>
    <w:tmpl w:val="7A603A4E"/>
    <w:lvl w:ilvl="0" w:tplc="3DAAEFCC">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BE22BC8">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0ABBA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7634E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50A23C">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818E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47C5F0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C253C0">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4A67D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7631EEF"/>
    <w:multiLevelType w:val="hybridMultilevel"/>
    <w:tmpl w:val="EC700D68"/>
    <w:lvl w:ilvl="0" w:tplc="9F424F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7683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7026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BC07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520F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78D8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EAD2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2E36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022B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8973101"/>
    <w:multiLevelType w:val="hybridMultilevel"/>
    <w:tmpl w:val="66D092C4"/>
    <w:lvl w:ilvl="0" w:tplc="E428589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8AA6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70BC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E269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C21A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666A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708C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A892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A48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0066C88"/>
    <w:multiLevelType w:val="hybridMultilevel"/>
    <w:tmpl w:val="F6909396"/>
    <w:lvl w:ilvl="0" w:tplc="45A66A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045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1A26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1C04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7840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2D3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925F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B8E2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E6B5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A9745E6"/>
    <w:multiLevelType w:val="hybridMultilevel"/>
    <w:tmpl w:val="9A52D7A8"/>
    <w:lvl w:ilvl="0" w:tplc="FF6C562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E410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124C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2EE5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011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4427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36A3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804D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68344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CC30CBA"/>
    <w:multiLevelType w:val="hybridMultilevel"/>
    <w:tmpl w:val="CD8CF98A"/>
    <w:lvl w:ilvl="0" w:tplc="E5C6668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3A594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38A71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547DC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B4BFA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742E2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58A24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FABCD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42B9A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4"/>
  </w:num>
  <w:num w:numId="2">
    <w:abstractNumId w:val="12"/>
  </w:num>
  <w:num w:numId="3">
    <w:abstractNumId w:val="11"/>
  </w:num>
  <w:num w:numId="4">
    <w:abstractNumId w:val="3"/>
  </w:num>
  <w:num w:numId="5">
    <w:abstractNumId w:val="0"/>
  </w:num>
  <w:num w:numId="6">
    <w:abstractNumId w:val="2"/>
  </w:num>
  <w:num w:numId="7">
    <w:abstractNumId w:val="5"/>
  </w:num>
  <w:num w:numId="8">
    <w:abstractNumId w:val="9"/>
  </w:num>
  <w:num w:numId="9">
    <w:abstractNumId w:val="13"/>
  </w:num>
  <w:num w:numId="10">
    <w:abstractNumId w:val="8"/>
  </w:num>
  <w:num w:numId="11">
    <w:abstractNumId w:val="7"/>
  </w:num>
  <w:num w:numId="12">
    <w:abstractNumId w:val="15"/>
  </w:num>
  <w:num w:numId="13">
    <w:abstractNumId w:val="6"/>
  </w:num>
  <w:num w:numId="14">
    <w:abstractNumId w:val="1"/>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3B6"/>
    <w:rsid w:val="002D6F8E"/>
    <w:rsid w:val="00762179"/>
    <w:rsid w:val="00AB23B6"/>
    <w:rsid w:val="00B97F47"/>
    <w:rsid w:val="00EC7298"/>
    <w:rsid w:val="00F15EA7"/>
    <w:rsid w:val="00F76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BC25"/>
  <w15:docId w15:val="{248D8AB3-BED5-4028-8947-B300DC4CC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7"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line="260" w:lineRule="auto"/>
      <w:jc w:val="center"/>
      <w:outlineLvl w:val="0"/>
    </w:pPr>
    <w:rPr>
      <w:rFonts w:ascii="Calibri" w:eastAsia="Calibri" w:hAnsi="Calibri" w:cs="Calibri"/>
      <w:color w:val="000000"/>
      <w:sz w:val="96"/>
    </w:rPr>
  </w:style>
  <w:style w:type="paragraph" w:styleId="Heading2">
    <w:name w:val="heading 2"/>
    <w:next w:val="Normal"/>
    <w:link w:val="Heading2Char"/>
    <w:uiPriority w:val="9"/>
    <w:unhideWhenUsed/>
    <w:qFormat/>
    <w:pPr>
      <w:keepNext/>
      <w:keepLines/>
      <w:spacing w:after="158"/>
      <w:ind w:left="10" w:hanging="10"/>
      <w:outlineLvl w:val="1"/>
    </w:pPr>
    <w:rPr>
      <w:rFonts w:ascii="Calibri" w:eastAsia="Calibri" w:hAnsi="Calibri" w:cs="Calibri"/>
      <w:b/>
      <w:color w:val="000000"/>
      <w:u w:val="single" w:color="000000"/>
    </w:rPr>
  </w:style>
  <w:style w:type="paragraph" w:styleId="Heading3">
    <w:name w:val="heading 3"/>
    <w:next w:val="Normal"/>
    <w:link w:val="Heading3Char"/>
    <w:uiPriority w:val="9"/>
    <w:unhideWhenUsed/>
    <w:qFormat/>
    <w:pPr>
      <w:keepNext/>
      <w:keepLines/>
      <w:spacing w:after="159"/>
      <w:ind w:left="10" w:hanging="10"/>
      <w:outlineLvl w:val="2"/>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2"/>
      <w:u w:val="single" w:color="000000"/>
    </w:rPr>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color w:val="000000"/>
      <w:sz w:val="9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0.jpg"/><Relationship Id="rId18" Type="http://schemas.openxmlformats.org/officeDocument/2006/relationships/image" Target="media/image6.jpg"/><Relationship Id="rId26" Type="http://schemas.openxmlformats.org/officeDocument/2006/relationships/image" Target="media/image10.jpg"/><Relationship Id="rId39" Type="http://schemas.openxmlformats.org/officeDocument/2006/relationships/image" Target="media/image18.jpg"/><Relationship Id="rId21" Type="http://schemas.openxmlformats.org/officeDocument/2006/relationships/image" Target="media/image70.jpg"/><Relationship Id="rId34" Type="http://schemas.openxmlformats.org/officeDocument/2006/relationships/image" Target="media/image15.jpg"/><Relationship Id="rId42" Type="http://schemas.openxmlformats.org/officeDocument/2006/relationships/header" Target="header8.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8.jpg"/><Relationship Id="rId29" Type="http://schemas.openxmlformats.org/officeDocument/2006/relationships/image" Target="media/image12.jpg"/><Relationship Id="rId41"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eader" Target="header6.xml"/><Relationship Id="rId32" Type="http://schemas.openxmlformats.org/officeDocument/2006/relationships/image" Target="media/image120.jpg"/><Relationship Id="rId37" Type="http://schemas.openxmlformats.org/officeDocument/2006/relationships/image" Target="media/image16.jpg"/><Relationship Id="rId40" Type="http://schemas.openxmlformats.org/officeDocument/2006/relationships/image" Target="media/image19.jp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image" Target="media/image100.jpg"/><Relationship Id="rId36" Type="http://schemas.openxmlformats.org/officeDocument/2006/relationships/image" Target="media/image140.jpg"/><Relationship Id="rId10" Type="http://schemas.openxmlformats.org/officeDocument/2006/relationships/image" Target="media/image4.jpg"/><Relationship Id="rId19" Type="http://schemas.openxmlformats.org/officeDocument/2006/relationships/image" Target="media/image7.jpg"/><Relationship Id="rId31" Type="http://schemas.openxmlformats.org/officeDocument/2006/relationships/image" Target="media/image110.jp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image" Target="media/image11.jpg"/><Relationship Id="rId30" Type="http://schemas.openxmlformats.org/officeDocument/2006/relationships/image" Target="media/image13.jpg"/><Relationship Id="rId35" Type="http://schemas.openxmlformats.org/officeDocument/2006/relationships/image" Target="media/image130.jpg"/><Relationship Id="rId43" Type="http://schemas.openxmlformats.org/officeDocument/2006/relationships/header" Target="header9.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jpg"/><Relationship Id="rId25" Type="http://schemas.openxmlformats.org/officeDocument/2006/relationships/image" Target="media/image9.jpg"/><Relationship Id="rId33" Type="http://schemas.openxmlformats.org/officeDocument/2006/relationships/image" Target="media/image14.jpg"/><Relationship Id="rId38"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4595</Words>
  <Characters>26197</Characters>
  <Application>Microsoft Office Word</Application>
  <DocSecurity>0</DocSecurity>
  <Lines>218</Lines>
  <Paragraphs>61</Paragraphs>
  <ScaleCrop>false</ScaleCrop>
  <Company>HP Inc.</Company>
  <LinksUpToDate>false</LinksUpToDate>
  <CharactersWithSpaces>30731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Mr.Davie</dc:creator>
  <cp:keywords/>
  <cp:lastModifiedBy>Max Davie</cp:lastModifiedBy>
  <cp:revision>6</cp:revision>
  <dcterms:created xsi:type="dcterms:W3CDTF">2025-09-01T10:38:00Z</dcterms:created>
  <dcterms:modified xsi:type="dcterms:W3CDTF">2025-10-17T15:24:00Z</dcterms:modified>
</cp:coreProperties>
</file>